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07A" w:rsidRPr="00673182" w:rsidRDefault="00000000">
      <w:pPr>
        <w:pStyle w:val="1"/>
        <w:spacing w:after="199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 1. ВСТУП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1.1 Огляд проєкту CannaGreen </w:t>
      </w:r>
    </w:p>
    <w:p w:rsidR="00BA707A" w:rsidRPr="00673182" w:rsidRDefault="00000000">
      <w:pPr>
        <w:spacing w:after="323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CannaGreen — це інноваційний проєкт у сфері вирощування медичного канабісу, що поєднує передові технології культивації, стабільну генетику рослин і контроль якості на кожному етапі виробництва.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Розташоване в селі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Русанів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лише за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45 км від Києва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господарство включає в себе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800 м² тепличних площ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700 м² лабораторій складських та офісних приміщень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а також земельну ділянку площею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1,02 га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1.2 Місія проєкту </w:t>
      </w:r>
    </w:p>
    <w:p w:rsidR="00BA707A" w:rsidRPr="00673182" w:rsidRDefault="00000000">
      <w:pPr>
        <w:spacing w:after="294" w:line="271" w:lineRule="auto"/>
        <w:ind w:left="-5" w:right="36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Гуманітарна місія: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Постачання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непсихоактивних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-продуктів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підтримки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ветеранів, цивільних осіб та медичних установ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 Україні, постраждалій від війни. </w:t>
      </w:r>
    </w:p>
    <w:p w:rsidR="00BA707A" w:rsidRPr="00673182" w:rsidRDefault="00000000">
      <w:pPr>
        <w:numPr>
          <w:ilvl w:val="0"/>
          <w:numId w:val="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Інновації в аграрному секторі: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Використання технології мікроклонування (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 для забезпечення стабільної генетики рослин. </w:t>
      </w:r>
    </w:p>
    <w:p w:rsidR="00BA707A" w:rsidRPr="00673182" w:rsidRDefault="00000000">
      <w:pPr>
        <w:numPr>
          <w:ilvl w:val="0"/>
          <w:numId w:val="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>Фінансова прозорість: Модель участь у проєкті, що передбачає участь як</w:t>
      </w:r>
      <w:r w:rsidR="006D4593"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дрібних, так і великих учасників. Прогнозований Модель очікуваної прибутковості базується на прогнозах, але не є гарантією доходу. Реальні результати можуть відрізнятись залежно від ринкових умов. річних із періодом окупності </w:t>
      </w:r>
      <w:r w:rsidR="006D4593" w:rsidRPr="00673182">
        <w:rPr>
          <w:rFonts w:ascii="Times New Roman" w:hAnsi="Times New Roman"/>
          <w:color w:val="000000" w:themeColor="text1"/>
          <w:lang w:val="ru-RU"/>
        </w:rPr>
        <w:t>12</w:t>
      </w:r>
      <w:r w:rsidRPr="00673182">
        <w:rPr>
          <w:rFonts w:ascii="Times New Roman" w:hAnsi="Times New Roman"/>
          <w:color w:val="000000" w:themeColor="text1"/>
          <w:lang w:val="ru-RU"/>
        </w:rPr>
        <w:t>–1</w:t>
      </w:r>
      <w:r w:rsidR="006D4593" w:rsidRPr="00673182">
        <w:rPr>
          <w:rFonts w:ascii="Times New Roman" w:hAnsi="Times New Roman"/>
          <w:color w:val="000000" w:themeColor="text1"/>
          <w:lang w:val="ru-RU"/>
        </w:rPr>
        <w:t>8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місяців. </w:t>
      </w:r>
    </w:p>
    <w:p w:rsidR="00BA707A" w:rsidRPr="00673182" w:rsidRDefault="00000000">
      <w:pPr>
        <w:numPr>
          <w:ilvl w:val="0"/>
          <w:numId w:val="1"/>
        </w:numPr>
        <w:spacing w:after="260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Вихід на міжнародний ринок: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Постачання продукції відповідно до міжнародних стандартів якості. </w:t>
      </w:r>
    </w:p>
    <w:p w:rsidR="00BA707A" w:rsidRPr="00673182" w:rsidRDefault="00000000">
      <w:pPr>
        <w:spacing w:after="32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 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 </w:t>
      </w:r>
    </w:p>
    <w:p w:rsidR="00BA707A" w:rsidRPr="00673182" w:rsidRDefault="00000000">
      <w:pPr>
        <w:pStyle w:val="2"/>
        <w:spacing w:after="228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1.3 Проблематика ринку </w:t>
      </w:r>
    </w:p>
    <w:p w:rsidR="00BA707A" w:rsidRPr="00673182" w:rsidRDefault="00000000">
      <w:pPr>
        <w:spacing w:after="292" w:line="271" w:lineRule="auto"/>
        <w:ind w:left="10" w:right="86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Ринок медичного канабісу в Україні перебуває на етапі формування.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Незважаючи на перспективи, існують значні виклики: </w:t>
      </w:r>
    </w:p>
    <w:p w:rsidR="00BA707A" w:rsidRPr="00673182" w:rsidRDefault="00000000">
      <w:pPr>
        <w:numPr>
          <w:ilvl w:val="0"/>
          <w:numId w:val="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Обмежений доступ до якісного посадкового матеріалу. </w:t>
      </w:r>
    </w:p>
    <w:p w:rsidR="00BA707A" w:rsidRPr="00673182" w:rsidRDefault="00000000">
      <w:pPr>
        <w:numPr>
          <w:ilvl w:val="0"/>
          <w:numId w:val="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Відсутність технологій для генетичного контролю рослин. </w:t>
      </w:r>
    </w:p>
    <w:p w:rsidR="00BA707A" w:rsidRPr="00673182" w:rsidRDefault="00000000">
      <w:pPr>
        <w:numPr>
          <w:ilvl w:val="0"/>
          <w:numId w:val="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Високий ризик вірусних захворювань серед культур. </w:t>
      </w:r>
    </w:p>
    <w:p w:rsidR="00BA707A" w:rsidRPr="00673182" w:rsidRDefault="00000000">
      <w:pPr>
        <w:numPr>
          <w:ilvl w:val="0"/>
          <w:numId w:val="2"/>
        </w:numPr>
        <w:spacing w:after="24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Війна як каталізатор попиту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Збройний конфлікт в Україні призвів до зростання потреби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непсихоактивних альтернативних засобах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реабілітації військових та цивільних. Медичні установи та гуманітарні організації все більше розглядають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як безпечний засіб для знеболення, зменшення стресу та покращення сну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сприяє зростанню ринку. </w:t>
      </w:r>
    </w:p>
    <w:p w:rsidR="00BA707A" w:rsidRPr="00673182" w:rsidRDefault="00000000">
      <w:pPr>
        <w:spacing w:after="255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40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прагне вирішити ці проблеми, створивши ефективну, прозору та прибуткову модель вирощування медичного канабісу. </w:t>
      </w:r>
    </w:p>
    <w:p w:rsidR="00BA707A" w:rsidRPr="00673182" w:rsidRDefault="00000000">
      <w:pPr>
        <w:spacing w:after="36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36"/>
          <w:lang w:val="ru-RU"/>
        </w:rPr>
        <w:lastRenderedPageBreak/>
        <w:t xml:space="preserve"> </w:t>
      </w:r>
    </w:p>
    <w:p w:rsidR="00BA707A" w:rsidRPr="00673182" w:rsidRDefault="00000000">
      <w:pPr>
        <w:pStyle w:val="1"/>
        <w:spacing w:after="199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2. Можливості ринку: CBD у воєнний час в Україні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>2.1 Гуманітарна криза та медичний попит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Наслідки війни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numPr>
          <w:ilvl w:val="0"/>
          <w:numId w:val="3"/>
        </w:numPr>
        <w:spacing w:after="5" w:line="271" w:lineRule="auto"/>
        <w:ind w:right="72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Понад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 мільйон українських військових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мільйони цивільних осіб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страждають від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хронічного болю, ПТСР, фізичних травм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3"/>
        </w:numPr>
        <w:spacing w:after="5" w:line="271" w:lineRule="auto"/>
        <w:ind w:right="72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Традиційні анальгетики та опіоїди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мають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високий ризик залежності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обмежену доступність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зонах бойових дій. </w:t>
      </w:r>
    </w:p>
    <w:p w:rsidR="00BA707A" w:rsidRPr="00673182" w:rsidRDefault="00000000">
      <w:pPr>
        <w:numPr>
          <w:ilvl w:val="0"/>
          <w:numId w:val="3"/>
        </w:numPr>
        <w:spacing w:after="5" w:line="271" w:lineRule="auto"/>
        <w:ind w:right="72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є безпечною альтернативою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 викликає залежності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допомагає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зменшити біль, тривожність та покращити сон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3"/>
        </w:numPr>
        <w:spacing w:after="327" w:line="271" w:lineRule="auto"/>
        <w:ind w:right="72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ВООЗ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WHO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 визнає потенціал канабіноїдів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паліативної допомоги та підтримки психічного здоров'я у</w:t>
      </w:r>
      <w:r w:rsid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зонах </w:t>
      </w:r>
      <w:r w:rsid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війни та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конфлікту.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>2.2 CBD як рішення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289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1️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Непсихоактивне полегшення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4"/>
        </w:numPr>
        <w:spacing w:after="5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-продукція (олії, креми)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допомагає при болю та запальних процесах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без психоактивних ефектів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4"/>
        </w:numPr>
        <w:spacing w:after="299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Дослідження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підтверджують ефективність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зниженні тривожності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покращенні якості сну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постраждалих від травм. </w:t>
      </w:r>
    </w:p>
    <w:p w:rsidR="00BA707A" w:rsidRPr="00673182" w:rsidRDefault="00000000">
      <w:pPr>
        <w:spacing w:after="300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2️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Підтримка реабілітації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C11EA6" w:rsidRPr="00673182" w:rsidRDefault="00000000">
      <w:pPr>
        <w:numPr>
          <w:ilvl w:val="0"/>
          <w:numId w:val="4"/>
        </w:numPr>
        <w:spacing w:after="300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Співпраця з українськими лікарнями та гуманітарними організаціями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постачання доступних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-продуктів для ветеранів та цивільних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4"/>
        </w:numPr>
        <w:spacing w:after="300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Приклад ініціативи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Пілотний проєкт із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Міністерством охорони здоров’я України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тестування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-бальзамів для лікування опіків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5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3️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Довгострокові ініціативи з психічного здоров'я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4"/>
        </w:numPr>
        <w:spacing w:after="322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Співпраця з психологами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розробки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-протоколів для лікування ПТСР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(на стадії регуляторного затвердження).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>2.3 Ринкові можливості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Негайний попит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5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Міністерство оборони України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оцінює, що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60% військових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страждають від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хронічного болю або симптомів ПТСР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5"/>
        </w:numPr>
        <w:spacing w:after="29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lastRenderedPageBreak/>
        <w:t>Повоєнне відновлення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буде зосереджене на розвитку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системи охорони здоров’я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включаючи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альтернативну медицину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Експортний потенціал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5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Європейський ринок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продовжує зростати: </w:t>
      </w:r>
    </w:p>
    <w:p w:rsidR="00BA707A" w:rsidRPr="00673182" w:rsidRDefault="00000000">
      <w:pPr>
        <w:numPr>
          <w:ilvl w:val="1"/>
          <w:numId w:val="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Очікуваний обсяг ринку в ЄС –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€3,2 млрд до 2027 року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Prohibition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Partners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2024). </w:t>
      </w:r>
    </w:p>
    <w:p w:rsidR="00C11EA6" w:rsidRPr="00673182" w:rsidRDefault="00000000">
      <w:pPr>
        <w:numPr>
          <w:ilvl w:val="1"/>
          <w:numId w:val="5"/>
        </w:numPr>
        <w:spacing w:after="321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Польща та Румунія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нарощують імпорт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медичного використання. </w:t>
      </w:r>
    </w:p>
    <w:p w:rsidR="00BA707A" w:rsidRPr="00673182" w:rsidRDefault="00000000">
      <w:pPr>
        <w:numPr>
          <w:ilvl w:val="1"/>
          <w:numId w:val="5"/>
        </w:numPr>
        <w:spacing w:after="321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Україна може стати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стратегічним виробником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високоякісного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експорту.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>2.4 Етичні та регуляторні аспекти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Уникнення медичних тверджень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numPr>
          <w:ilvl w:val="0"/>
          <w:numId w:val="6"/>
        </w:numPr>
        <w:spacing w:after="5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Ми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 заявляємо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лікує або виліковує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певні захворювання. </w:t>
      </w:r>
    </w:p>
    <w:p w:rsidR="00BA707A" w:rsidRPr="00673182" w:rsidRDefault="00C11EA6">
      <w:pPr>
        <w:numPr>
          <w:ilvl w:val="0"/>
          <w:numId w:val="6"/>
        </w:numPr>
        <w:spacing w:after="291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Ми стверджуємо, що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визнається як засіб, що може підтримувати самопочуття та зменшувати біль.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Відповідність регуляторним стандартам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6"/>
        </w:numPr>
        <w:spacing w:after="5" w:line="271" w:lineRule="auto"/>
        <w:ind w:right="107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Продукція відповідає стандартам ЄС та України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для медичного CBD (GMP</w:t>
      </w:r>
      <w:r w:rsid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сертифікація). </w:t>
      </w:r>
    </w:p>
    <w:p w:rsidR="00BA707A" w:rsidRPr="00673182" w:rsidRDefault="00000000">
      <w:pPr>
        <w:numPr>
          <w:ilvl w:val="0"/>
          <w:numId w:val="6"/>
        </w:numPr>
        <w:spacing w:after="288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Повна прозорість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Всі клінічні випробування будуть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оприлюднені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використовуватимуться для подальших реєстрацій. </w:t>
      </w:r>
    </w:p>
    <w:p w:rsidR="00BA707A" w:rsidRPr="00673182" w:rsidRDefault="00000000">
      <w:pPr>
        <w:spacing w:after="239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🚀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Таким чином,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не тільки має економічний потенціал, але й є важливою частиною стратегії відновлення здоров’я в Україні.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C11EA6">
      <w:pPr>
        <w:spacing w:after="25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hAnsi="Times New Roman"/>
          <w:b/>
          <w:color w:val="000000" w:themeColor="text1"/>
          <w:sz w:val="36"/>
          <w:lang w:val="ru-RU"/>
        </w:rPr>
        <w:t xml:space="preserve"> </w:t>
      </w:r>
    </w:p>
    <w:p w:rsidR="00BA707A" w:rsidRPr="00673182" w:rsidRDefault="00000000">
      <w:pPr>
        <w:pStyle w:val="1"/>
        <w:spacing w:after="222"/>
        <w:ind w:left="-5"/>
        <w:rPr>
          <w:color w:val="000000" w:themeColor="text1"/>
        </w:rPr>
      </w:pPr>
      <w:r w:rsidRPr="00673182">
        <w:rPr>
          <w:color w:val="000000" w:themeColor="text1"/>
        </w:rPr>
        <w:lastRenderedPageBreak/>
        <w:t xml:space="preserve">3. ТЕХНОЛОГІЯ TISSUE CULTURE (МІКРОКЛОНУВАННЯ) </w:t>
      </w:r>
    </w:p>
    <w:p w:rsidR="00BA707A" w:rsidRPr="00673182" w:rsidRDefault="00000000">
      <w:pPr>
        <w:spacing w:after="22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36"/>
          <w:lang w:val="ru-RU"/>
        </w:rPr>
        <w:t xml:space="preserve"> </w:t>
      </w:r>
    </w:p>
    <w:p w:rsidR="00BA707A" w:rsidRPr="00673182" w:rsidRDefault="00000000">
      <w:pPr>
        <w:tabs>
          <w:tab w:val="center" w:pos="4572"/>
          <w:tab w:val="right" w:pos="9119"/>
        </w:tabs>
        <w:spacing w:after="14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ab/>
      </w:r>
      <w:r w:rsidRPr="00673182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5182211" cy="3455769"/>
            <wp:effectExtent l="0" t="0" r="0" b="0"/>
            <wp:docPr id="10471" name="Picture 1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" name="Picture 104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211" cy="345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182">
        <w:rPr>
          <w:rFonts w:ascii="Times New Roman" w:eastAsia="Times New Roman" w:hAnsi="Times New Roman"/>
          <w:b/>
          <w:color w:val="000000" w:themeColor="text1"/>
          <w:sz w:val="36"/>
          <w:lang w:val="ru-RU"/>
        </w:rPr>
        <w:tab/>
        <w:t xml:space="preserve"> </w:t>
      </w:r>
    </w:p>
    <w:p w:rsidR="00BA707A" w:rsidRPr="00673182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3.1 Що таке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? </w:t>
      </w:r>
    </w:p>
    <w:p w:rsidR="00BA707A" w:rsidRPr="00673182" w:rsidRDefault="00000000">
      <w:pPr>
        <w:spacing w:after="293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(мікроклонування)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— це метод вегетативного розмноження рослин у стерильних умовах. Ця технологія дозволяє отримати генетично ідентичні рослини з найкращими характеристиками. </w:t>
      </w:r>
    </w:p>
    <w:p w:rsidR="00BA707A" w:rsidRPr="00673182" w:rsidRDefault="00000000">
      <w:pPr>
        <w:spacing w:after="291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Основний принцип: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7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Із материнської рослини береться невеликий зразок тканини. </w:t>
      </w:r>
    </w:p>
    <w:p w:rsidR="00BA707A" w:rsidRPr="00673182" w:rsidRDefault="00000000">
      <w:pPr>
        <w:numPr>
          <w:ilvl w:val="0"/>
          <w:numId w:val="7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У лабораторних умовах зразок очищається від патогенів та вірусів. </w:t>
      </w:r>
    </w:p>
    <w:p w:rsidR="00BA707A" w:rsidRPr="00673182" w:rsidRDefault="00000000">
      <w:pPr>
        <w:numPr>
          <w:ilvl w:val="0"/>
          <w:numId w:val="7"/>
        </w:numPr>
        <w:spacing w:after="333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Вирощуються ідентичні клони, що мають стабільні характеристики. </w:t>
      </w:r>
    </w:p>
    <w:p w:rsidR="00BA707A" w:rsidRPr="00673182" w:rsidRDefault="00000000">
      <w:pPr>
        <w:pStyle w:val="2"/>
        <w:spacing w:after="251" w:line="267" w:lineRule="auto"/>
        <w:ind w:left="-5" w:right="33"/>
        <w:jc w:val="left"/>
        <w:rPr>
          <w:color w:val="000000" w:themeColor="text1"/>
        </w:rPr>
      </w:pPr>
      <w:r w:rsidRPr="00673182">
        <w:rPr>
          <w:b w:val="0"/>
          <w:color w:val="000000" w:themeColor="text1"/>
          <w:sz w:val="28"/>
        </w:rPr>
        <w:t xml:space="preserve">Процес вирощування через Tissue Culture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Cambria" w:hAnsi="Times New Roman"/>
          <w:color w:val="000000" w:themeColor="text1"/>
          <w:sz w:val="24"/>
          <w:lang w:val="ru-RU"/>
        </w:rPr>
        <w:t xml:space="preserve">.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Відбір материнських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із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високим вмістом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та мінімальним рівнем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збереження стабільної генетики.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Cambria" w:hAnsi="Times New Roman"/>
          <w:color w:val="000000" w:themeColor="text1"/>
          <w:sz w:val="24"/>
          <w:lang w:val="ru-RU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Стерильне клонування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 лабораторних умовах для усунення патогенів та запобігання захворюванням. </w:t>
      </w:r>
    </w:p>
    <w:p w:rsidR="00BA707A" w:rsidRPr="00673182" w:rsidRDefault="00000000">
      <w:pPr>
        <w:spacing w:after="24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3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Cambria" w:hAnsi="Times New Roman"/>
          <w:color w:val="000000" w:themeColor="text1"/>
          <w:sz w:val="24"/>
          <w:lang w:val="ru-RU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Виробництво понад 5 000 ідентичних, високоврожайних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кожному циклі культивування.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3.2 Важливість генетичного контролю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8"/>
        </w:numPr>
        <w:spacing w:after="14" w:line="271" w:lineRule="auto"/>
        <w:ind w:right="233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Генетична стабільність є ключовою для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отримання прогнозованої якості врожаю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та відповідності регуляторним нормам. </w:t>
      </w:r>
    </w:p>
    <w:p w:rsidR="00BA707A" w:rsidRPr="00673182" w:rsidRDefault="00000000">
      <w:pPr>
        <w:numPr>
          <w:ilvl w:val="0"/>
          <w:numId w:val="8"/>
        </w:numPr>
        <w:spacing w:after="286" w:line="271" w:lineRule="auto"/>
        <w:ind w:right="233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традиційних методів розмноження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часто призводить до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неоднорідності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змін у хімічному складі та втрати продуктивності. </w:t>
      </w:r>
    </w:p>
    <w:p w:rsidR="00C11EA6" w:rsidRPr="00673182" w:rsidRDefault="00000000">
      <w:pPr>
        <w:spacing w:after="5" w:line="506" w:lineRule="auto"/>
        <w:ind w:left="346" w:right="4470" w:hanging="361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3.3 Методи генетичної стабілізації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C11EA6">
      <w:pPr>
        <w:spacing w:after="5" w:line="506" w:lineRule="auto"/>
        <w:ind w:left="346" w:right="4470" w:hanging="36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     1.</w:t>
      </w:r>
      <w:r w:rsidRPr="00673182">
        <w:rPr>
          <w:rFonts w:ascii="Times New Roman" w:eastAsia="Arial" w:hAnsi="Times New Roman"/>
          <w:color w:val="000000" w:themeColor="text1"/>
          <w:sz w:val="24"/>
          <w:lang w:val="ru-RU"/>
        </w:rPr>
        <w:t xml:space="preserve">  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CRISPR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Cas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9 – Генетична точність: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numPr>
          <w:ilvl w:val="2"/>
          <w:numId w:val="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Видалення генів, що сприяють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нестабільності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рослини. </w:t>
      </w:r>
    </w:p>
    <w:p w:rsidR="00BA707A" w:rsidRPr="00673182" w:rsidRDefault="00000000">
      <w:pPr>
        <w:numPr>
          <w:ilvl w:val="2"/>
          <w:numId w:val="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Покращення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стійкості до захворювань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адаптації до кліматичних умов. </w:t>
      </w:r>
    </w:p>
    <w:p w:rsidR="00BA707A" w:rsidRPr="00673182" w:rsidRDefault="00000000">
      <w:pPr>
        <w:numPr>
          <w:ilvl w:val="0"/>
          <w:numId w:val="1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Маркер-асистований відбір (MAS):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C11EA6" w:rsidRPr="00673182" w:rsidRDefault="00000000" w:rsidP="00BD49CA">
      <w:pPr>
        <w:pStyle w:val="a7"/>
        <w:numPr>
          <w:ilvl w:val="0"/>
          <w:numId w:val="60"/>
        </w:numPr>
        <w:spacing w:after="14" w:line="271" w:lineRule="auto"/>
        <w:ind w:right="957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Використання молекулярних маркерів для відбору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оптимальних генетичних ліній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pStyle w:val="a7"/>
        <w:numPr>
          <w:ilvl w:val="0"/>
          <w:numId w:val="60"/>
        </w:numPr>
        <w:spacing w:after="14" w:line="271" w:lineRule="auto"/>
        <w:ind w:right="957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Ідентифікація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найкращих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ще на етапі розсади. </w:t>
      </w:r>
    </w:p>
    <w:p w:rsidR="00BA707A" w:rsidRPr="00673182" w:rsidRDefault="00000000">
      <w:pPr>
        <w:numPr>
          <w:ilvl w:val="0"/>
          <w:numId w:val="1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Гаплоїдні технології та мікроклонування: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1"/>
          <w:numId w:val="1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Створення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генетично ідентичних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із покращеними характеристиками. </w:t>
      </w:r>
    </w:p>
    <w:p w:rsidR="00BA707A" w:rsidRPr="00673182" w:rsidRDefault="00000000">
      <w:pPr>
        <w:numPr>
          <w:ilvl w:val="1"/>
          <w:numId w:val="11"/>
        </w:numPr>
        <w:spacing w:after="30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Гарантія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стабільної продуктивності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без генетичних мутацій. </w:t>
      </w:r>
    </w:p>
    <w:p w:rsidR="00C11EA6" w:rsidRPr="00673182" w:rsidRDefault="00000000">
      <w:pPr>
        <w:spacing w:after="5" w:line="399" w:lineRule="auto"/>
        <w:ind w:left="346" w:right="450" w:hanging="361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3.4 Контроль за генетичною якістю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C11EA6">
      <w:pPr>
        <w:spacing w:after="5" w:line="399" w:lineRule="auto"/>
        <w:ind w:left="346" w:right="45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ab/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Лабораторний моніторинг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регулярний аналіз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ДНК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тестування на стабільність. </w:t>
      </w:r>
    </w:p>
    <w:p w:rsidR="00BA707A" w:rsidRPr="00673182" w:rsidRDefault="00000000">
      <w:pPr>
        <w:numPr>
          <w:ilvl w:val="0"/>
          <w:numId w:val="12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Програми селекції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робота над виведенням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оптимальних сортів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12"/>
        </w:numPr>
        <w:spacing w:after="287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Міжнародна сертифікація генетичних ліній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відповідності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стандартам ЄС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3.5 Співпраця з науковими лабораторіями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 Україні: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numPr>
          <w:ilvl w:val="0"/>
          <w:numId w:val="12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Інститут клітинної біології та генетичної інженерії НАН України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дослідження генетики та впровадження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CRISPR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numPr>
          <w:ilvl w:val="0"/>
          <w:numId w:val="12"/>
        </w:numPr>
        <w:spacing w:after="29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Агробіотех Україна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відбір сортів із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високим вмістом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1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 Європі: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12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Phytoplant Research (Іспанія)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– розробка генетично стабільних ліній коноплі. </w:t>
      </w:r>
    </w:p>
    <w:p w:rsidR="00BA707A" w:rsidRPr="00673182" w:rsidRDefault="00000000">
      <w:pPr>
        <w:numPr>
          <w:ilvl w:val="0"/>
          <w:numId w:val="12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Swiss Biotech Association (Швейцарія)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– сертифікація біотехнологічних розробок. </w:t>
      </w:r>
    </w:p>
    <w:p w:rsidR="00BA707A" w:rsidRPr="00673182" w:rsidRDefault="00000000">
      <w:pPr>
        <w:numPr>
          <w:ilvl w:val="0"/>
          <w:numId w:val="12"/>
        </w:numPr>
        <w:spacing w:after="240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lastRenderedPageBreak/>
        <w:t>CBD Test Lab (Німеччина)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– аналіз та підтвердження відповідності CBDпродукції.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pStyle w:val="3"/>
        <w:ind w:left="-5"/>
        <w:rPr>
          <w:color w:val="000000" w:themeColor="text1"/>
        </w:rPr>
      </w:pPr>
      <w:r w:rsidRPr="00673182">
        <w:rPr>
          <w:color w:val="000000" w:themeColor="text1"/>
        </w:rPr>
        <w:t>3.</w:t>
      </w:r>
      <w:r w:rsidR="00DA6909" w:rsidRPr="00673182">
        <w:rPr>
          <w:color w:val="000000" w:themeColor="text1"/>
        </w:rPr>
        <w:t>6</w:t>
      </w:r>
      <w:r w:rsidRPr="00673182">
        <w:rPr>
          <w:color w:val="000000" w:themeColor="text1"/>
        </w:rPr>
        <w:t xml:space="preserve"> Основні переваги Tissue Culture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Стабільність генетики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Кожна рослина ідентична материнській, що забезпечує однорідність врожаю. </w:t>
      </w:r>
    </w:p>
    <w:p w:rsidR="00BA707A" w:rsidRPr="00673182" w:rsidRDefault="00000000">
      <w:pPr>
        <w:spacing w:after="5" w:line="271" w:lineRule="auto"/>
        <w:ind w:left="-5" w:right="573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Відсутність вірусів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Видалення патогенів, таких як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TMV (тютюнова мозаїка)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HpLV (Hop Latent Viroid)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Висока продуктивність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Оптимальне співвідношення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CBD/THC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відповідно до нормативних вимог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THC стабільно &lt;0,3%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), що гарантує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юридичну відповідність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Ефективне використання простору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Зменшення потреби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великих площах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розсади, що підвищує ефективність виробництва. </w:t>
      </w:r>
    </w:p>
    <w:p w:rsidR="00BA707A" w:rsidRPr="00673182" w:rsidRDefault="00000000">
      <w:pPr>
        <w:spacing w:after="289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Прогнозована врожайність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Кожен врожай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передбачуваний і контрольований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забезпечуючи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 30% вищу врожайність у порівнянні з традиційними методами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38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дозволяє отримувати стабільні результати, мінімізувати ризики захворювань та підвищити ефективність культивації.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62"/>
        <w:ind w:right="101"/>
        <w:jc w:val="center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Порівняння врожайності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 xml:space="preserve"> </w:t>
      </w:r>
    </w:p>
    <w:p w:rsidR="00BA707A" w:rsidRPr="00673182" w:rsidRDefault="00000000">
      <w:pPr>
        <w:spacing w:after="301" w:line="249" w:lineRule="auto"/>
        <w:ind w:left="10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Методи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: </w:t>
      </w:r>
    </w:p>
    <w:p w:rsidR="00BA707A" w:rsidRPr="00673182" w:rsidRDefault="00000000">
      <w:pPr>
        <w:numPr>
          <w:ilvl w:val="0"/>
          <w:numId w:val="13"/>
        </w:numPr>
        <w:spacing w:after="30" w:line="248" w:lineRule="auto"/>
        <w:ind w:right="6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  <w:lang w:val="ru-RU"/>
        </w:rPr>
        <w:t>Традиційне вирощування</w:t>
      </w: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 (насіння/клони з відкритого грунту). </w:t>
      </w:r>
    </w:p>
    <w:p w:rsidR="00BA707A" w:rsidRPr="00673182" w:rsidRDefault="00000000">
      <w:pPr>
        <w:numPr>
          <w:ilvl w:val="0"/>
          <w:numId w:val="13"/>
        </w:numPr>
        <w:spacing w:after="30" w:line="248" w:lineRule="auto"/>
        <w:ind w:right="6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  <w:lang w:val="ru-RU"/>
        </w:rPr>
        <w:t>Тканинне культивування</w:t>
      </w: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 (стерильні клони з лабораторії). </w:t>
      </w:r>
    </w:p>
    <w:p w:rsidR="00BA707A" w:rsidRPr="00673182" w:rsidRDefault="00000000">
      <w:pPr>
        <w:spacing w:after="0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36"/>
        <w:gridCol w:w="2531"/>
        <w:gridCol w:w="3152"/>
      </w:tblGrid>
      <w:tr w:rsidR="00673182" w:rsidRPr="00673182">
        <w:trPr>
          <w:trHeight w:val="65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Параметр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Традиційний метод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Тканинне культивування </w:t>
            </w:r>
          </w:p>
        </w:tc>
      </w:tr>
      <w:tr w:rsidR="00673182" w:rsidRPr="00673182">
        <w:trPr>
          <w:trHeight w:val="646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Середня врожайність </w:t>
            </w:r>
          </w:p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(кг/м²)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0.5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0.8 </w:t>
            </w:r>
          </w:p>
        </w:tc>
      </w:tr>
      <w:tr w:rsidR="00673182" w:rsidRPr="00673182">
        <w:trPr>
          <w:trHeight w:val="33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Втрати від хвороб (%)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30%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5% </w:t>
            </w:r>
          </w:p>
        </w:tc>
      </w:tr>
      <w:tr w:rsidR="00673182" w:rsidRPr="00673182">
        <w:trPr>
          <w:trHeight w:val="33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Стабільність генетики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Низька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Висока </w:t>
            </w:r>
          </w:p>
        </w:tc>
      </w:tr>
      <w:tr w:rsidR="00673182" w:rsidRPr="00673182">
        <w:trPr>
          <w:trHeight w:val="33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Передбачуваність врожаю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60%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95% </w:t>
            </w:r>
          </w:p>
        </w:tc>
      </w:tr>
    </w:tbl>
    <w:p w:rsidR="00BA707A" w:rsidRPr="00673182" w:rsidRDefault="00000000">
      <w:pPr>
        <w:spacing w:after="321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3.</w:t>
      </w:r>
      <w:r w:rsidR="00DA6909" w:rsidRPr="00673182">
        <w:rPr>
          <w:rFonts w:ascii="Times New Roman" w:eastAsia="Times New Roman" w:hAnsi="Times New Roman"/>
          <w:b/>
          <w:color w:val="000000" w:themeColor="text1"/>
          <w:sz w:val="27"/>
        </w:rPr>
        <w:t>7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 xml:space="preserve"> Чому Tissue Culture є важливим для CannaGreen? </w:t>
      </w:r>
    </w:p>
    <w:p w:rsidR="00BA707A" w:rsidRPr="00673182" w:rsidRDefault="00000000">
      <w:pPr>
        <w:spacing w:after="291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Проблема традиційних методів: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1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Використання звичайного насіння призводить до генетичних відхилень. </w:t>
      </w:r>
    </w:p>
    <w:p w:rsidR="00BA707A" w:rsidRPr="00673182" w:rsidRDefault="00000000">
      <w:pPr>
        <w:numPr>
          <w:ilvl w:val="0"/>
          <w:numId w:val="1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Наявність прихованих вірусів часто знижує продуктивність рослин. </w:t>
      </w:r>
    </w:p>
    <w:p w:rsidR="00BA707A" w:rsidRPr="00673182" w:rsidRDefault="00000000">
      <w:pPr>
        <w:numPr>
          <w:ilvl w:val="0"/>
          <w:numId w:val="14"/>
        </w:numPr>
        <w:spacing w:after="26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Непередбачуваність результатів робить планування врожаю складним.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Рішення з Tissue Culture: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numPr>
          <w:ilvl w:val="0"/>
          <w:numId w:val="1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Постійний контроль якості: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Кожен клон відповідає стандартам якості. </w:t>
      </w:r>
    </w:p>
    <w:p w:rsidR="00BA707A" w:rsidRPr="00673182" w:rsidRDefault="00000000">
      <w:pPr>
        <w:numPr>
          <w:ilvl w:val="0"/>
          <w:numId w:val="1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Стабільний урожай: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Мінімізація втрат від вірусних та грибкових інфекцій. </w:t>
      </w:r>
    </w:p>
    <w:p w:rsidR="00C11EA6" w:rsidRPr="00673182" w:rsidRDefault="00000000">
      <w:pPr>
        <w:numPr>
          <w:ilvl w:val="0"/>
          <w:numId w:val="14"/>
        </w:numPr>
        <w:spacing w:after="0" w:line="384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Довгострокова ефективність: Початкові вкладення коштів в обладнання для </w:t>
      </w:r>
      <w:r w:rsidRPr="00673182">
        <w:rPr>
          <w:rFonts w:ascii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окупаються протягом 1</w:t>
      </w:r>
      <w:r w:rsidRPr="00673182">
        <w:rPr>
          <w:rFonts w:ascii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–1</w:t>
      </w:r>
      <w:r w:rsidRPr="00673182">
        <w:rPr>
          <w:rFonts w:ascii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8 місяців завдяки зниженню втрат врожаю на 3</w:t>
      </w:r>
      <w:r w:rsidRPr="00673182">
        <w:rPr>
          <w:rFonts w:ascii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0% (за даними канадських виробників) </w:t>
      </w:r>
    </w:p>
    <w:p w:rsidR="00C11EA6" w:rsidRPr="00673182" w:rsidRDefault="00000000" w:rsidP="00C11EA6">
      <w:pPr>
        <w:spacing w:after="0" w:line="384" w:lineRule="auto"/>
        <w:ind w:right="86"/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3.4 Економічні переваги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: </w:t>
      </w:r>
    </w:p>
    <w:p w:rsidR="00BA707A" w:rsidRPr="00673182" w:rsidRDefault="00000000" w:rsidP="00C11EA6">
      <w:pPr>
        <w:spacing w:after="0" w:line="384" w:lineRule="auto"/>
        <w:ind w:right="86" w:firstLine="346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Зменшення витрат: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Менша кількість рослин уражених хворобами. </w:t>
      </w:r>
    </w:p>
    <w:p w:rsidR="00C11EA6" w:rsidRPr="00673182" w:rsidRDefault="00000000">
      <w:pPr>
        <w:numPr>
          <w:ilvl w:val="0"/>
          <w:numId w:val="14"/>
        </w:numPr>
        <w:spacing w:after="322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Швидша окупність: Очікуване повернення вкладених коштів можливе в межах 12–18 місяців, залежно від ринку. </w:t>
      </w:r>
    </w:p>
    <w:p w:rsidR="00BA707A" w:rsidRPr="00673182" w:rsidRDefault="00000000">
      <w:pPr>
        <w:numPr>
          <w:ilvl w:val="0"/>
          <w:numId w:val="14"/>
        </w:numPr>
        <w:spacing w:after="322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Вищий фінансовий результат: Потенційно вищий результат дозволяє оптимізувати бізнес-план. </w:t>
      </w:r>
    </w:p>
    <w:p w:rsidR="00BA707A" w:rsidRPr="00673182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>3.</w:t>
      </w:r>
      <w:r w:rsidR="00DA6909"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>8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Приклад застосування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у світі: </w:t>
      </w:r>
    </w:p>
    <w:p w:rsidR="00BA707A" w:rsidRPr="00673182" w:rsidRDefault="00000000">
      <w:pPr>
        <w:spacing w:after="282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Кейс-стаді: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Виробники канабісу в Канаді після впровадження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знизили втрати врожаю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підвищили продуктивність рослин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50%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C11EA6" w:rsidRPr="00673182" w:rsidRDefault="00000000">
      <w:pPr>
        <w:spacing w:after="14" w:line="398" w:lineRule="auto"/>
        <w:ind w:left="10" w:right="198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bCs/>
          <w:color w:val="000000" w:themeColor="text1"/>
          <w:sz w:val="24"/>
          <w:lang w:val="ru-RU"/>
        </w:rPr>
        <w:t>планує</w:t>
      </w:r>
      <w:r w:rsidR="00C11EA6" w:rsidRPr="00673182">
        <w:rPr>
          <w:rFonts w:ascii="Times New Roman" w:eastAsia="Times New Roman" w:hAnsi="Times New Roman"/>
          <w:b/>
          <w:bCs/>
          <w:color w:val="000000" w:themeColor="text1"/>
          <w:sz w:val="24"/>
          <w:lang w:val="ru-RU"/>
        </w:rPr>
        <w:t>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досягти подібних результатів, впроваджуючи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всіх теплицях.</w:t>
      </w:r>
    </w:p>
    <w:p w:rsidR="00BA707A" w:rsidRPr="00673182" w:rsidRDefault="00000000" w:rsidP="00C11EA6">
      <w:pPr>
        <w:spacing w:after="14" w:line="398" w:lineRule="auto"/>
        <w:ind w:left="10" w:right="19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Висновок</w:t>
      </w:r>
      <w:r w:rsidR="00C11EA6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:</w:t>
      </w:r>
      <w:r w:rsidR="00C11EA6"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передових технологій стабілізації генетики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співпраця з провідними лабораторіями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забезпечує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стабільність якості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знижує ризики втрати врожаю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відкриває двері для експорту в ЄС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44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1"/>
        <w:ind w:left="-5"/>
        <w:rPr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b w:val="0"/>
          <w:color w:val="000000" w:themeColor="text1"/>
        </w:rPr>
        <w:t>🧬</w:t>
      </w:r>
      <w:r w:rsidRPr="00673182">
        <w:rPr>
          <w:color w:val="000000" w:themeColor="text1"/>
        </w:rPr>
        <w:t xml:space="preserve"> 4. Генетичний потенціал рослин </w:t>
      </w:r>
    </w:p>
    <w:p w:rsidR="00BA707A" w:rsidRPr="00673182" w:rsidRDefault="00000000">
      <w:pPr>
        <w:pStyle w:val="2"/>
        <w:spacing w:after="227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4.1 Важливість генетики для успішного врожаю </w:t>
      </w:r>
    </w:p>
    <w:p w:rsidR="00BA707A" w:rsidRPr="00673182" w:rsidRDefault="00000000">
      <w:pPr>
        <w:spacing w:after="321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Генетичний потенціал є основним фактором, що визначає продуктивність та якість врожаю. Для медичного канабісу це особливо важливо, оскільки головна мета —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забезпечення стабільного вмісту активних компонентів, таких як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канабідіол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і контроль рівня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тетрагідроканабінолу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відповідно до законодавчих вимог. </w:t>
      </w:r>
    </w:p>
    <w:p w:rsidR="00C11EA6" w:rsidRPr="00673182" w:rsidRDefault="00000000">
      <w:pPr>
        <w:spacing w:after="0" w:line="373" w:lineRule="auto"/>
        <w:ind w:left="361" w:right="170" w:hanging="361"/>
        <w:jc w:val="both"/>
        <w:rPr>
          <w:rFonts w:ascii="Times New Roman" w:eastAsia="Arial" w:hAnsi="Times New Roman"/>
          <w:color w:val="000000" w:themeColor="text1"/>
          <w:sz w:val="20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4.2 Виклики у генетичному контролі канабісу </w:t>
      </w: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</w:p>
    <w:p w:rsidR="00BA707A" w:rsidRPr="00673182" w:rsidRDefault="00000000">
      <w:pPr>
        <w:spacing w:after="0" w:line="373" w:lineRule="auto"/>
        <w:ind w:left="361" w:right="170" w:hanging="361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Нестабільність генетики: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Традиційні методи розмноження часто призводять до відмінностей у вмісті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між рослинами. </w:t>
      </w:r>
    </w:p>
    <w:p w:rsidR="00BA707A" w:rsidRPr="00673182" w:rsidRDefault="00000000" w:rsidP="00C11EA6">
      <w:pPr>
        <w:spacing w:after="14" w:line="271" w:lineRule="auto"/>
        <w:ind w:right="43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Низька однорідність: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Висока варіативність серед насіннєвих рослин. </w:t>
      </w:r>
    </w:p>
    <w:p w:rsidR="00BA707A" w:rsidRPr="00673182" w:rsidRDefault="00000000" w:rsidP="00C11EA6">
      <w:pPr>
        <w:spacing w:after="333" w:line="240" w:lineRule="auto"/>
        <w:ind w:right="43"/>
        <w:rPr>
          <w:rFonts w:ascii="Times New Roman" w:eastAsia="Cambria" w:hAnsi="Times New Roman"/>
          <w:color w:val="000000" w:themeColor="text1"/>
          <w:sz w:val="27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7"/>
          <w:lang w:val="ru-RU"/>
        </w:rPr>
        <w:t>❗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Cambria" w:hAnsi="Times New Roman"/>
          <w:b/>
          <w:color w:val="000000" w:themeColor="text1"/>
          <w:sz w:val="24"/>
          <w:lang w:val="ru-RU"/>
        </w:rPr>
        <w:t xml:space="preserve">Небезпека перевищення нормативного рівня </w:t>
      </w:r>
      <w:r w:rsidRPr="00673182">
        <w:rPr>
          <w:rFonts w:ascii="Times New Roman" w:eastAsia="Cambria" w:hAnsi="Times New Roman"/>
          <w:b/>
          <w:color w:val="000000" w:themeColor="text1"/>
          <w:sz w:val="24"/>
        </w:rPr>
        <w:t>THC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>:</w:t>
      </w:r>
      <w:r w:rsidR="006D4593"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 </w:t>
      </w:r>
      <w:r w:rsidR="006D4593" w:rsidRPr="00673182">
        <w:rPr>
          <w:rFonts w:ascii="Times New Roman" w:eastAsia="Cambria" w:hAnsi="Times New Roman"/>
          <w:color w:val="000000" w:themeColor="text1"/>
          <w:sz w:val="27"/>
          <w:lang w:val="uk-UA"/>
        </w:rPr>
        <w:t>н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а початковому етапі становлення бізнесу ми плануємо культивувати дозволені та зареєстровані в Україні сорти конопель, зосереджуючись на підвищенні рівня </w:t>
      </w:r>
      <w:r w:rsidRPr="00673182">
        <w:rPr>
          <w:rFonts w:ascii="Times New Roman" w:eastAsia="Cambria" w:hAnsi="Times New Roman"/>
          <w:color w:val="000000" w:themeColor="text1"/>
          <w:sz w:val="27"/>
        </w:rPr>
        <w:t>CBD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, водночас забезпечуючи, щоб рівень </w:t>
      </w:r>
      <w:r w:rsidRPr="00673182">
        <w:rPr>
          <w:rFonts w:ascii="Times New Roman" w:eastAsia="Cambria" w:hAnsi="Times New Roman"/>
          <w:color w:val="000000" w:themeColor="text1"/>
          <w:sz w:val="27"/>
        </w:rPr>
        <w:t>THC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 залишався в межах нормативу (не більше 0,3%). Це дозволить нам відповідати чинному законодавству, мінімізувати ризики та підготуватися до отримання ліцензії на вирощування медичного канабісу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4.3 Методи генетичного контролю в CannaGreen </w:t>
      </w:r>
    </w:p>
    <w:p w:rsidR="00BA707A" w:rsidRPr="00673182" w:rsidRDefault="00000000">
      <w:pPr>
        <w:spacing w:after="25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Використання материнських рослин із високими показниками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1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Кожна материнська рослина відбирається за стабільністю вмісту канабіноїдів. </w:t>
      </w:r>
    </w:p>
    <w:p w:rsidR="00BA707A" w:rsidRPr="00673182" w:rsidRDefault="00000000" w:rsidP="00BD49CA">
      <w:pPr>
        <w:numPr>
          <w:ilvl w:val="0"/>
          <w:numId w:val="15"/>
        </w:numPr>
        <w:spacing w:after="281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Дослідження проводяться перед кожним циклом вирощування. </w:t>
      </w:r>
    </w:p>
    <w:p w:rsidR="00BA707A" w:rsidRPr="00673182" w:rsidRDefault="00000000">
      <w:pPr>
        <w:spacing w:after="25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Впровадження методів мікроклонування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1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Забезпечення повної генетичної ідентичності рослин. </w:t>
      </w:r>
    </w:p>
    <w:p w:rsidR="00BA707A" w:rsidRPr="00673182" w:rsidRDefault="00000000" w:rsidP="00BD49CA">
      <w:pPr>
        <w:numPr>
          <w:ilvl w:val="0"/>
          <w:numId w:val="15"/>
        </w:numPr>
        <w:spacing w:after="29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Мінімізація відхилень у співвідношенні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5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Моніторинг на кожному етапі розвитку: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1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Регулярні лабораторні тести для визначення вмісту активних речовин. </w:t>
      </w:r>
    </w:p>
    <w:p w:rsidR="00BA707A" w:rsidRPr="00673182" w:rsidRDefault="00000000" w:rsidP="00BD49CA">
      <w:pPr>
        <w:numPr>
          <w:ilvl w:val="0"/>
          <w:numId w:val="15"/>
        </w:numPr>
        <w:spacing w:after="312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Контроль за потенційними мутаціями. </w:t>
      </w:r>
    </w:p>
    <w:p w:rsidR="0018490F" w:rsidRPr="00673182" w:rsidRDefault="00000000" w:rsidP="0018490F">
      <w:pPr>
        <w:spacing w:after="321" w:line="271" w:lineRule="auto"/>
        <w:ind w:left="-5" w:right="472" w:hanging="10"/>
        <w:rPr>
          <w:rFonts w:ascii="Times New Roman" w:eastAsia="Times New Roman" w:hAnsi="Times New Roman"/>
          <w:color w:val="000000" w:themeColor="text1"/>
          <w:sz w:val="24"/>
          <w:lang w:val="uk-UA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7"/>
        </w:rPr>
        <w:t>✅</w:t>
      </w:r>
      <w:r w:rsidRPr="00673182">
        <w:rPr>
          <w:rFonts w:ascii="Times New Roman" w:eastAsia="Cambria" w:hAnsi="Times New Roman"/>
          <w:color w:val="000000" w:themeColor="text1"/>
          <w:sz w:val="27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CRISPR-технологія для стабілізації сортів із високим вмістом CBD.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18490F">
      <w:pPr>
        <w:spacing w:after="321" w:line="271" w:lineRule="auto"/>
        <w:ind w:left="-5" w:right="472" w:hanging="10"/>
        <w:rPr>
          <w:rFonts w:ascii="Times New Roman" w:eastAsia="Times New Roman" w:hAnsi="Times New Roman"/>
          <w:color w:val="000000" w:themeColor="text1"/>
          <w:sz w:val="24"/>
          <w:lang w:val="uk-UA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7"/>
          <w:lang w:val="ru-RU"/>
        </w:rPr>
        <w:t>✅</w:t>
      </w:r>
      <w:r w:rsidRPr="00673182">
        <w:rPr>
          <w:rFonts w:ascii="Times New Roman" w:eastAsia="Cambria" w:hAnsi="Times New Roman"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Щомісячне лабораторне тестування у співпраці з Київським національним аграрним університетом.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4.4 Приклади застосування генетичного контролю </w:t>
      </w:r>
    </w:p>
    <w:p w:rsidR="00BA707A" w:rsidRPr="00673182" w:rsidRDefault="00000000">
      <w:pPr>
        <w:spacing w:after="280" w:line="271" w:lineRule="auto"/>
        <w:ind w:left="10" w:right="86" w:hanging="10"/>
        <w:rPr>
          <w:rFonts w:ascii="Times New Roman" w:hAnsi="Times New Roman"/>
          <w:color w:val="000000" w:themeColor="text1"/>
          <w:lang w:val="uk-UA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>Кейс-стаді: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 xml:space="preserve"> У США одна з провідних компаній із вирощування канабісу впровадила генетичний моніторинг через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 xml:space="preserve"> і досягла: </w:t>
      </w:r>
    </w:p>
    <w:p w:rsidR="00BA707A" w:rsidRPr="00673182" w:rsidRDefault="00000000" w:rsidP="00BD49CA">
      <w:pPr>
        <w:numPr>
          <w:ilvl w:val="0"/>
          <w:numId w:val="1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Зменшення відхилень у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85%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16"/>
        </w:numPr>
        <w:spacing w:after="28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Зниження втрат від нестабільності генетики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40%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326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планує досягти подібних результатів завдяки своїй інноваційній програмі контролю генетики.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4.5 Вплив на фінансові показники </w:t>
      </w:r>
    </w:p>
    <w:p w:rsidR="00BA707A" w:rsidRPr="00673182" w:rsidRDefault="00000000" w:rsidP="00BD49CA">
      <w:pPr>
        <w:numPr>
          <w:ilvl w:val="0"/>
          <w:numId w:val="17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📊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Зменшення витрат: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Менше витрат на відбракування рослин. </w:t>
      </w:r>
    </w:p>
    <w:p w:rsidR="00BA707A" w:rsidRPr="00673182" w:rsidRDefault="00000000" w:rsidP="00BD49CA">
      <w:pPr>
        <w:numPr>
          <w:ilvl w:val="0"/>
          <w:numId w:val="17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📈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Підвищення прибутковості: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Стабільний і передбачуваний продукт забезпечує високу ціну на ринку. </w:t>
      </w:r>
    </w:p>
    <w:p w:rsidR="00BA707A" w:rsidRPr="00673182" w:rsidRDefault="00000000" w:rsidP="00BD49CA">
      <w:pPr>
        <w:numPr>
          <w:ilvl w:val="0"/>
          <w:numId w:val="17"/>
        </w:numPr>
        <w:spacing w:after="323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Юридична відповідність: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Виключення ризику перевищення допустимих норм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pStyle w:val="2"/>
        <w:spacing w:after="227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4.6 Висновок розділу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Генетичний контроль є фундаментом для успішного вирощування медичного канабісу. У проєкті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="00C11EA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кожна рослина проходить ретельний процес селекції та контролю, що гарантує стабільний урожай і відповідність міжнародним стандартам якості.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436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1"/>
        <w:ind w:left="-5"/>
        <w:rPr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b w:val="0"/>
          <w:color w:val="000000" w:themeColor="text1"/>
        </w:rPr>
        <w:t>🛡️</w:t>
      </w:r>
      <w:r w:rsidRPr="00673182">
        <w:rPr>
          <w:color w:val="000000" w:themeColor="text1"/>
        </w:rPr>
        <w:t xml:space="preserve"> 5. Контроль хвороб та вірусів </w:t>
      </w:r>
    </w:p>
    <w:p w:rsidR="00BA707A" w:rsidRPr="00673182" w:rsidRDefault="00000000">
      <w:pPr>
        <w:pStyle w:val="2"/>
        <w:spacing w:after="227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5.1 Важливість контролю хвороб у вирощуванні канабісу </w:t>
      </w:r>
    </w:p>
    <w:p w:rsidR="00BA707A" w:rsidRPr="00673182" w:rsidRDefault="00000000">
      <w:pPr>
        <w:spacing w:after="293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Захист рослин від вірусів і хвороб є критично важливим етапом у процесі вирощування медичного канабісу. Навіть мінімальне зараження може призвести до значних втрат врожаю та фінансових збитків. </w:t>
      </w:r>
    </w:p>
    <w:p w:rsidR="00BA707A" w:rsidRPr="00673182" w:rsidRDefault="00000000">
      <w:pPr>
        <w:spacing w:after="287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Основні загрози: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18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🦠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Вірус тютюнової мозаїки (TMV):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Поширений вірус, що спричиняє уповільнення росту рослин і зниження врожайності. </w:t>
      </w:r>
    </w:p>
    <w:p w:rsidR="00BA707A" w:rsidRPr="00673182" w:rsidRDefault="00000000" w:rsidP="00BD49CA">
      <w:pPr>
        <w:numPr>
          <w:ilvl w:val="0"/>
          <w:numId w:val="18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🦠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Hop Latent Viroid (HpLV):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Вірус, що впливає на структуру рослин і значно знижує їхній потенціал продуктивності. </w:t>
      </w:r>
    </w:p>
    <w:p w:rsidR="00BA707A" w:rsidRPr="00673182" w:rsidRDefault="00000000" w:rsidP="00BD49CA">
      <w:pPr>
        <w:numPr>
          <w:ilvl w:val="0"/>
          <w:numId w:val="18"/>
        </w:numPr>
        <w:spacing w:after="320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🍂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Грибкові інфекції: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Пліснява та інші грибки, що уражають листя, стебла та коріння.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5.2 Підходи CannaGreen до контролю хвороб </w:t>
      </w:r>
    </w:p>
    <w:p w:rsidR="00BA707A" w:rsidRPr="00673182" w:rsidRDefault="00000000">
      <w:pPr>
        <w:spacing w:after="259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Профілактичні заходи: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Використання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стерильного обладнання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під час посадки та догляду.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Регулярна обробка теплиць антибактеріальними та противірусними засобами. </w:t>
      </w:r>
    </w:p>
    <w:p w:rsidR="00BA707A" w:rsidRPr="00673182" w:rsidRDefault="00000000" w:rsidP="00BD49CA">
      <w:pPr>
        <w:numPr>
          <w:ilvl w:val="0"/>
          <w:numId w:val="19"/>
        </w:numPr>
        <w:spacing w:after="293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Суворий контроль за якістю води та добрив. </w:t>
      </w:r>
    </w:p>
    <w:p w:rsidR="00BA707A" w:rsidRPr="00673182" w:rsidRDefault="00000000">
      <w:pPr>
        <w:spacing w:after="221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Моніторинг та лабораторний аналіз: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Регулярні лабораторні дослідження для виявлення ранніх ознак вірусних та бактеріальних інфекцій. </w:t>
      </w:r>
    </w:p>
    <w:p w:rsidR="00BA707A" w:rsidRPr="00673182" w:rsidRDefault="00000000" w:rsidP="00BD49CA">
      <w:pPr>
        <w:numPr>
          <w:ilvl w:val="0"/>
          <w:numId w:val="19"/>
        </w:numPr>
        <w:spacing w:after="29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Відстеження здоров'я рослин на всіх етапах росту. </w:t>
      </w:r>
    </w:p>
    <w:p w:rsidR="00BA707A" w:rsidRPr="00673182" w:rsidRDefault="00000000">
      <w:pPr>
        <w:spacing w:after="25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Ізоляція уражених рослин: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Швидка ізоляція та видалення рослин із виявленими інфекціями. </w:t>
      </w:r>
    </w:p>
    <w:p w:rsidR="00BA707A" w:rsidRPr="00673182" w:rsidRDefault="00000000" w:rsidP="00BD49CA">
      <w:pPr>
        <w:numPr>
          <w:ilvl w:val="0"/>
          <w:numId w:val="19"/>
        </w:numPr>
        <w:spacing w:after="293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Запобігання поширенню хвороб через повітря або інструменти. </w:t>
      </w:r>
    </w:p>
    <w:p w:rsidR="00C11EA6" w:rsidRPr="00673182" w:rsidRDefault="00000000">
      <w:pPr>
        <w:spacing w:after="14" w:line="371" w:lineRule="auto"/>
        <w:ind w:left="361" w:right="605" w:hanging="361"/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5.3 Технологічні рішення для контролю хвороб </w:t>
      </w:r>
    </w:p>
    <w:p w:rsidR="00BA707A" w:rsidRPr="00673182" w:rsidRDefault="00000000" w:rsidP="00673182">
      <w:pPr>
        <w:spacing w:after="14" w:line="371" w:lineRule="auto"/>
        <w:ind w:left="709" w:right="605" w:hanging="363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🌡️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Клімат-контроль: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Регулювання температури та вологості для створення умов, що мінімізують ризик розвитку грибкових інфекцій.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💧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Фільтрація води: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Використання очищеної води для крапельного зрошення.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🔬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Генетична чистота через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Гарантована відсутність вірусів у рослинах, що походять від стерильного клонування. </w:t>
      </w:r>
    </w:p>
    <w:p w:rsidR="00C11EA6" w:rsidRPr="00673182" w:rsidRDefault="00C11EA6" w:rsidP="00673182">
      <w:pPr>
        <w:spacing w:after="14" w:line="271" w:lineRule="auto"/>
        <w:ind w:left="706" w:right="86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291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5.4 Інтеграція технологій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90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Для зниження ризиків розвитку хвороб рослин ми впроваджуємо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сучасні технології моніторингу та профілактики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які включають: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IoT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-сенсори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постійного вимірювання вологості, температури та рівня СО2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19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Система штучного інтелекту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виявлення ранніх ознак ураження рослин грибковими або бактеріальними захворюваннями. </w:t>
      </w:r>
    </w:p>
    <w:p w:rsidR="00BA707A" w:rsidRPr="00673182" w:rsidRDefault="00000000" w:rsidP="00BD49CA">
      <w:pPr>
        <w:numPr>
          <w:ilvl w:val="0"/>
          <w:numId w:val="19"/>
        </w:numPr>
        <w:spacing w:after="29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Автоматизоване сповіщення агрономів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про потенційні загрози для оперативного реагування. </w:t>
      </w:r>
    </w:p>
    <w:p w:rsidR="00BA707A" w:rsidRPr="00673182" w:rsidRDefault="00000000">
      <w:pPr>
        <w:spacing w:after="291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5.5 Превентивні заходи боротьби зі шкідниками та хворобами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90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 метою мінімізації ризиків зараження ми використовуємо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комплексні заходи біологічного та фізичного захисту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</w:t>
      </w:r>
    </w:p>
    <w:p w:rsidR="00BA707A" w:rsidRPr="00673182" w:rsidRDefault="00000000" w:rsidP="00BD49CA">
      <w:pPr>
        <w:numPr>
          <w:ilvl w:val="0"/>
          <w:numId w:val="20"/>
        </w:numPr>
        <w:spacing w:after="259" w:line="271" w:lineRule="auto"/>
        <w:ind w:right="128" w:hanging="24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Біологічні методи: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2"/>
          <w:numId w:val="23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Біопестициди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Натуральні мікроорганізми, які знищують патогени без шкоди для рослин. </w:t>
      </w:r>
    </w:p>
    <w:p w:rsidR="00BA707A" w:rsidRPr="00673182" w:rsidRDefault="00000000" w:rsidP="00BD49CA">
      <w:pPr>
        <w:numPr>
          <w:ilvl w:val="2"/>
          <w:numId w:val="23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lastRenderedPageBreak/>
        <w:t>Корисні комахи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Використання хижих кліщів та ентомофагів для контролю популяції шкідників. </w:t>
      </w:r>
    </w:p>
    <w:p w:rsidR="00BA707A" w:rsidRPr="00673182" w:rsidRDefault="00000000" w:rsidP="00BD49CA">
      <w:pPr>
        <w:numPr>
          <w:ilvl w:val="2"/>
          <w:numId w:val="23"/>
        </w:numPr>
        <w:spacing w:after="29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Мікробіологічні препарати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Біофунгіциди для боротьби з пліснявою та грибковими захворюваннями. </w:t>
      </w:r>
    </w:p>
    <w:p w:rsidR="00BA707A" w:rsidRPr="00673182" w:rsidRDefault="00000000" w:rsidP="00BD49CA">
      <w:pPr>
        <w:numPr>
          <w:ilvl w:val="0"/>
          <w:numId w:val="20"/>
        </w:numPr>
        <w:spacing w:after="289" w:line="271" w:lineRule="auto"/>
        <w:ind w:right="128" w:hanging="24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Фізичні методи: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2"/>
          <w:numId w:val="2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UV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-стерилізація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Використання ультрафіолетових ламп для знезараження повітря в теплицях. </w:t>
      </w:r>
    </w:p>
    <w:p w:rsidR="00BA707A" w:rsidRPr="00673182" w:rsidRDefault="00000000" w:rsidP="00BD49CA">
      <w:pPr>
        <w:numPr>
          <w:ilvl w:val="2"/>
          <w:numId w:val="2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Озонування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Видалення бактерій та спор грибків у водопостачальній системі. </w:t>
      </w:r>
    </w:p>
    <w:p w:rsidR="00BA707A" w:rsidRPr="00673182" w:rsidRDefault="00000000" w:rsidP="00BD49CA">
      <w:pPr>
        <w:numPr>
          <w:ilvl w:val="2"/>
          <w:numId w:val="22"/>
        </w:numPr>
        <w:spacing w:after="290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Контроль мікроклімату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Автоматизоване регулювання вологості та температури для запобігання розвитку патогенів.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5.6 Лабораторний моніторинг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2"/>
          <w:numId w:val="21"/>
        </w:numPr>
        <w:spacing w:after="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Щотижневий аналіз зразків ґрунту та рослин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на наявність патогенів. </w:t>
      </w:r>
    </w:p>
    <w:p w:rsidR="00BA707A" w:rsidRPr="00673182" w:rsidRDefault="00000000" w:rsidP="00BD49CA">
      <w:pPr>
        <w:numPr>
          <w:ilvl w:val="2"/>
          <w:numId w:val="2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Мікробіологічний контроль повітря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раннього виявлення грибкових спор. </w:t>
      </w:r>
    </w:p>
    <w:p w:rsidR="00BA707A" w:rsidRPr="00673182" w:rsidRDefault="00000000" w:rsidP="00BD49CA">
      <w:pPr>
        <w:numPr>
          <w:ilvl w:val="2"/>
          <w:numId w:val="21"/>
        </w:numPr>
        <w:spacing w:after="296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Індивідуальний підхід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до кожної ділянки теплиці залежно від ризиків інфікування. </w:t>
      </w:r>
    </w:p>
    <w:p w:rsidR="00BA707A" w:rsidRPr="00673182" w:rsidRDefault="00000000">
      <w:pPr>
        <w:spacing w:after="238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Поєднання технологій моніторингу та превентивних заходів дозволяє мінімізувати втрати врожаю та підвищити якість продукції.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329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5.7 Випадок з практики </w:t>
      </w:r>
    </w:p>
    <w:p w:rsidR="00BA707A" w:rsidRPr="00673182" w:rsidRDefault="00000000">
      <w:pPr>
        <w:spacing w:after="249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Кейс-стаді: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Компанія в Нідерландах впровадила комплексну систему контролю хвороб, що включає регулярний лабораторний моніторинг і стерильне клонування через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8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Результати: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2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Зниження поширення хвороб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85%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 w:rsidP="00BD49CA">
      <w:pPr>
        <w:numPr>
          <w:ilvl w:val="0"/>
          <w:numId w:val="24"/>
        </w:numPr>
        <w:spacing w:after="322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Збільшення врожайності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40%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5.8 Економічний ефект від контролю хвороб </w:t>
      </w:r>
    </w:p>
    <w:p w:rsidR="00BA707A" w:rsidRPr="00673182" w:rsidRDefault="00000000" w:rsidP="00BD49CA">
      <w:pPr>
        <w:numPr>
          <w:ilvl w:val="0"/>
          <w:numId w:val="2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📉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Зменшення втрат урожаю: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Втрати від хвороб знижуються до мінімуму. </w:t>
      </w:r>
    </w:p>
    <w:p w:rsidR="00BA707A" w:rsidRPr="00673182" w:rsidRDefault="00000000" w:rsidP="00BD49CA">
      <w:pPr>
        <w:numPr>
          <w:ilvl w:val="0"/>
          <w:numId w:val="2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📈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Збільшення прибутковості: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Здорові рослини забезпечують стабільний рівень врожайності. </w:t>
      </w:r>
    </w:p>
    <w:p w:rsidR="00BA707A" w:rsidRPr="00673182" w:rsidRDefault="00000000" w:rsidP="00BD49CA">
      <w:pPr>
        <w:numPr>
          <w:ilvl w:val="0"/>
          <w:numId w:val="25"/>
        </w:numPr>
        <w:spacing w:after="286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Менше відходів: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Менше рослин доводиться знищувати через зараження.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lastRenderedPageBreak/>
        <w:t xml:space="preserve">5.9 Стратегія CannaGreen у боротьбі з хворобами </w:t>
      </w:r>
    </w:p>
    <w:p w:rsidR="00BA707A" w:rsidRPr="00673182" w:rsidRDefault="00000000" w:rsidP="00BD49CA">
      <w:pPr>
        <w:numPr>
          <w:ilvl w:val="0"/>
          <w:numId w:val="2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Постійний моніторинг: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Щотижневі лабораторні аналізи. </w:t>
      </w:r>
    </w:p>
    <w:p w:rsidR="00BA707A" w:rsidRPr="00673182" w:rsidRDefault="00000000" w:rsidP="00BD49CA">
      <w:pPr>
        <w:numPr>
          <w:ilvl w:val="0"/>
          <w:numId w:val="2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Профілактичні заходи: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Регулярне очищення та дезінфекція обладнання. </w:t>
      </w:r>
    </w:p>
    <w:p w:rsidR="00BA707A" w:rsidRPr="00673182" w:rsidRDefault="00000000" w:rsidP="00BD49CA">
      <w:pPr>
        <w:numPr>
          <w:ilvl w:val="0"/>
          <w:numId w:val="2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Реактивні заходи: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Швидка ізоляція та видалення уражених рослин. </w:t>
      </w:r>
    </w:p>
    <w:p w:rsidR="00BA707A" w:rsidRPr="00673182" w:rsidRDefault="00000000" w:rsidP="00BD49CA">
      <w:pPr>
        <w:numPr>
          <w:ilvl w:val="0"/>
          <w:numId w:val="26"/>
        </w:numPr>
        <w:spacing w:after="310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Фінансування технологій: Впровадження автоматизованих систем контролю клімату та вологості. </w:t>
      </w:r>
    </w:p>
    <w:p w:rsidR="00496956" w:rsidRPr="00673182" w:rsidRDefault="00000000">
      <w:pPr>
        <w:spacing w:after="14" w:line="521" w:lineRule="auto"/>
        <w:ind w:left="10" w:right="1000" w:hanging="10"/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5.10 Висновок розділу </w:t>
      </w:r>
    </w:p>
    <w:p w:rsidR="00BA707A" w:rsidRPr="00673182" w:rsidRDefault="00000000">
      <w:pPr>
        <w:spacing w:after="14" w:line="521" w:lineRule="auto"/>
        <w:ind w:left="10" w:right="1000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Контроль хвороб і вірусів є ключовим елементом успіху проєкту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317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Використання інноваційних технологій, профілактичних заходів і регулярного моніторингу забезпечує стабільність урожаю та мінімізацію ризиків для учасників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 xml:space="preserve">6. Початкові вкладення коштів  </w:t>
      </w:r>
    </w:p>
    <w:p w:rsidR="00BA707A" w:rsidRPr="00673182" w:rsidRDefault="00000000">
      <w:pPr>
        <w:spacing w:after="294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6.1 Основні статті витрат: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27"/>
        </w:numPr>
        <w:spacing w:after="277" w:line="271" w:lineRule="auto"/>
        <w:ind w:right="128" w:hanging="24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Закупівля обладнання: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LED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-освітлення для 3 теплиць: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37,500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</w:t>
      </w:r>
      <w:r w:rsidRPr="00673182">
        <w:rPr>
          <w:rFonts w:ascii="Times New Roman" w:eastAsia="Times New Roman" w:hAnsi="Times New Roman"/>
          <w:i/>
          <w:color w:val="000000" w:themeColor="text1"/>
          <w:sz w:val="24"/>
          <w:lang w:val="ru-RU"/>
        </w:rPr>
        <w:t xml:space="preserve">приблизно </w:t>
      </w:r>
      <w:r w:rsidRPr="00673182">
        <w:rPr>
          <w:rFonts w:ascii="Times New Roman" w:eastAsia="Times New Roman" w:hAnsi="Times New Roman"/>
          <w:i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i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i/>
          <w:color w:val="000000" w:themeColor="text1"/>
          <w:sz w:val="24"/>
          <w:lang w:val="ru-RU"/>
        </w:rPr>
        <w:t>12,500 на теплицю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Система мікроклімату для теплиць: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30,000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Система крапельного поливу: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15,000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Генератори, резервні джерела живлення та сонячні панелі: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350,000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299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Додаткове утеплення теплиць: 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30,000 </w:t>
      </w:r>
    </w:p>
    <w:p w:rsidR="00BA707A" w:rsidRPr="00673182" w:rsidRDefault="00000000" w:rsidP="00BD49CA">
      <w:pPr>
        <w:numPr>
          <w:ilvl w:val="0"/>
          <w:numId w:val="27"/>
        </w:numPr>
        <w:spacing w:after="282" w:line="271" w:lineRule="auto"/>
        <w:ind w:right="128" w:hanging="24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Операційні витрати (перші 100 днів):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Добрива та засоби захисту рослин: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10,000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Енергоспоживання: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25,000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Заробітна плата працівників: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20,000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288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Адміністративні витрати: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5,000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27"/>
        </w:numPr>
        <w:spacing w:after="283" w:line="271" w:lineRule="auto"/>
        <w:ind w:right="128" w:hanging="24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Додаткові витрати: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Лабораторний моніторинг рослин: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5,000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1"/>
          <w:numId w:val="27"/>
        </w:numPr>
        <w:spacing w:after="279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GMP та ISO Ліцензування та аудит: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10,000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Загальні початкові вкладення коштів: </w:t>
      </w:r>
      <w:r w:rsidRPr="00673182">
        <w:rPr>
          <w:rFonts w:ascii="Times New Roman" w:hAnsi="Times New Roman"/>
          <w:b/>
          <w:bCs/>
          <w:color w:val="000000" w:themeColor="text1"/>
          <w:sz w:val="24"/>
        </w:rPr>
        <w:t>CHF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537,500 </w:t>
      </w:r>
    </w:p>
    <w:p w:rsidR="00BA707A" w:rsidRPr="00673182" w:rsidRDefault="00000000">
      <w:pPr>
        <w:spacing w:after="283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36519" w:rsidRPr="00673182" w:rsidRDefault="00000000">
      <w:pPr>
        <w:pStyle w:val="3"/>
        <w:spacing w:after="0" w:line="401" w:lineRule="auto"/>
        <w:ind w:left="346" w:right="2518" w:hanging="361"/>
        <w:rPr>
          <w:color w:val="000000" w:themeColor="text1"/>
          <w:lang w:val="uk-UA"/>
        </w:rPr>
      </w:pPr>
      <w:r w:rsidRPr="00673182">
        <w:rPr>
          <w:color w:val="000000" w:themeColor="text1"/>
        </w:rPr>
        <w:lastRenderedPageBreak/>
        <w:t xml:space="preserve">6.2 Орієнтовний ROI (Орієнтовне повернення вкладених коштів) </w:t>
      </w:r>
    </w:p>
    <w:p w:rsidR="00496956" w:rsidRPr="00673182" w:rsidRDefault="00000000" w:rsidP="00B36519">
      <w:pPr>
        <w:pStyle w:val="3"/>
        <w:spacing w:after="0" w:line="401" w:lineRule="auto"/>
        <w:ind w:left="346" w:right="2518" w:firstLine="0"/>
        <w:rPr>
          <w:b w:val="0"/>
          <w:color w:val="000000" w:themeColor="text1"/>
          <w:sz w:val="24"/>
          <w:lang w:val="uk-UA"/>
        </w:rPr>
      </w:pPr>
      <w:r w:rsidRPr="00673182">
        <w:rPr>
          <w:color w:val="000000" w:themeColor="text1"/>
        </w:rPr>
        <w:t xml:space="preserve">• Виробнича площа: 800+  м² </w:t>
      </w:r>
    </w:p>
    <w:p w:rsidR="00BA707A" w:rsidRPr="00673182" w:rsidRDefault="00000000" w:rsidP="00496956">
      <w:pPr>
        <w:pStyle w:val="3"/>
        <w:spacing w:after="0" w:line="401" w:lineRule="auto"/>
        <w:ind w:left="346" w:right="2518" w:firstLine="0"/>
        <w:rPr>
          <w:color w:val="000000" w:themeColor="text1"/>
        </w:rPr>
      </w:pPr>
      <w:r w:rsidRPr="00673182">
        <w:rPr>
          <w:rFonts w:eastAsia="Segoe UI Symbol"/>
          <w:b w:val="0"/>
          <w:color w:val="000000" w:themeColor="text1"/>
          <w:sz w:val="20"/>
        </w:rPr>
        <w:t>•</w:t>
      </w:r>
      <w:r w:rsidRPr="00673182">
        <w:rPr>
          <w:rFonts w:eastAsia="Arial"/>
          <w:b w:val="0"/>
          <w:color w:val="000000" w:themeColor="text1"/>
          <w:sz w:val="20"/>
        </w:rPr>
        <w:t xml:space="preserve"> </w:t>
      </w:r>
      <w:r w:rsidRPr="00673182">
        <w:rPr>
          <w:color w:val="000000" w:themeColor="text1"/>
          <w:sz w:val="24"/>
        </w:rPr>
        <w:t>Прогнозований урожай:</w:t>
      </w:r>
      <w:r w:rsidRPr="00673182">
        <w:rPr>
          <w:b w:val="0"/>
          <w:color w:val="000000" w:themeColor="text1"/>
          <w:sz w:val="24"/>
        </w:rPr>
        <w:t xml:space="preserve"> 600 кг сухої речовини канабісу </w:t>
      </w:r>
    </w:p>
    <w:p w:rsidR="00BA707A" w:rsidRPr="00673182" w:rsidRDefault="00000000" w:rsidP="00BD49CA">
      <w:pPr>
        <w:numPr>
          <w:ilvl w:val="0"/>
          <w:numId w:val="28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Середня ціна за 1 кг: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  <w:lang w:val="en-US"/>
        </w:rPr>
        <w:t>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1,200 </w:t>
      </w:r>
    </w:p>
    <w:p w:rsidR="00BA707A" w:rsidRPr="00673182" w:rsidRDefault="00000000" w:rsidP="00BD49CA">
      <w:pPr>
        <w:numPr>
          <w:ilvl w:val="0"/>
          <w:numId w:val="28"/>
        </w:numPr>
        <w:spacing w:after="243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Дохід від продажу розсади: 100,000 саджанців ×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3 =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300,000 </w:t>
      </w:r>
    </w:p>
    <w:p w:rsidR="00BA707A" w:rsidRPr="00673182" w:rsidRDefault="00000000">
      <w:pPr>
        <w:spacing w:after="30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Річний дохід: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99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600 кг × 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  <w:lang w:val="en-US"/>
        </w:rPr>
        <w:t>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,2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00 = 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en-US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720,000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80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Річні операційні витрати: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2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Витрати на електроенергію: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75,000 </w:t>
      </w:r>
    </w:p>
    <w:p w:rsidR="00BA707A" w:rsidRPr="00673182" w:rsidRDefault="00000000" w:rsidP="00BD49CA">
      <w:pPr>
        <w:numPr>
          <w:ilvl w:val="0"/>
          <w:numId w:val="2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Добрива та засоби захисту: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30,000 </w:t>
      </w:r>
    </w:p>
    <w:p w:rsidR="00BA707A" w:rsidRPr="00673182" w:rsidRDefault="00000000" w:rsidP="00BD49CA">
      <w:pPr>
        <w:numPr>
          <w:ilvl w:val="0"/>
          <w:numId w:val="2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Заробітна плата працівників: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60,000 </w:t>
      </w:r>
    </w:p>
    <w:p w:rsidR="00BA707A" w:rsidRPr="00673182" w:rsidRDefault="00000000" w:rsidP="00BD49CA">
      <w:pPr>
        <w:numPr>
          <w:ilvl w:val="0"/>
          <w:numId w:val="29"/>
        </w:numPr>
        <w:spacing w:after="299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Інші витрати: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20,000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hAnsi="Times New Roman"/>
          <w:color w:val="000000" w:themeColor="text1"/>
          <w:sz w:val="24"/>
        </w:rPr>
        <w:t xml:space="preserve">Орієнтовний річний фінансовий результат: </w:t>
      </w:r>
    </w:p>
    <w:p w:rsidR="00BA707A" w:rsidRPr="00673182" w:rsidRDefault="00000000">
      <w:pPr>
        <w:spacing w:after="293" w:line="271" w:lineRule="auto"/>
        <w:ind w:left="10" w:right="86" w:hanging="10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1,020,000 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>–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CHF</w:t>
      </w:r>
      <w:r w:rsidR="00496956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185,000 =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496956"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865,000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77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Період окупності: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2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hAnsi="Times New Roman"/>
          <w:color w:val="000000" w:themeColor="text1"/>
        </w:rPr>
        <w:t xml:space="preserve">Початкові вкладення коштів: CHF 537,500 </w:t>
      </w:r>
    </w:p>
    <w:p w:rsidR="00BA707A" w:rsidRPr="00673182" w:rsidRDefault="00000000" w:rsidP="00BD49CA">
      <w:pPr>
        <w:numPr>
          <w:ilvl w:val="0"/>
          <w:numId w:val="2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Орієнтовний річний фінансовий результат: </w:t>
      </w:r>
      <w:r w:rsidRPr="00673182">
        <w:rPr>
          <w:rFonts w:ascii="Times New Roman" w:hAnsi="Times New Roman"/>
          <w:color w:val="000000" w:themeColor="text1"/>
        </w:rPr>
        <w:t>CHF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8</w:t>
      </w:r>
      <w:r w:rsidR="002640B1" w:rsidRPr="00673182">
        <w:rPr>
          <w:rFonts w:ascii="Times New Roman" w:hAnsi="Times New Roman"/>
          <w:color w:val="000000" w:themeColor="text1"/>
          <w:lang w:val="ru-RU"/>
        </w:rPr>
        <w:t>6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5,000 </w:t>
      </w:r>
    </w:p>
    <w:p w:rsidR="00BA707A" w:rsidRPr="00CC1202" w:rsidRDefault="00CC1202" w:rsidP="00BD49CA">
      <w:pPr>
        <w:numPr>
          <w:ilvl w:val="0"/>
          <w:numId w:val="29"/>
        </w:numPr>
        <w:spacing w:after="243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C1202">
        <w:rPr>
          <w:rFonts w:ascii="Times New Roman" w:hAnsi="Times New Roman"/>
          <w:sz w:val="24"/>
          <w:lang w:val="ru-RU"/>
        </w:rPr>
        <w:t>Орієнтовний період досягнення операційної самодостатності: 7 місяців</w:t>
      </w:r>
    </w:p>
    <w:p w:rsidR="00BA707A" w:rsidRPr="00673182" w:rsidRDefault="00000000">
      <w:pPr>
        <w:spacing w:after="278" w:line="271" w:lineRule="auto"/>
        <w:ind w:left="731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Світовий ринок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демонструє високу рентабельність. Дослідження показують, що компанії, які впроваджують технології оптимізації виробництва (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CRISPR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), досягають </w:t>
      </w:r>
      <w:r w:rsidR="00CC1202" w:rsidRPr="00CC1202">
        <w:rPr>
          <w:rFonts w:ascii="Times New Roman" w:hAnsi="Times New Roman"/>
          <w:sz w:val="24"/>
        </w:rPr>
        <w:t>EBITDA</w:t>
      </w:r>
      <w:r w:rsidR="00CC1202" w:rsidRPr="00CC1202">
        <w:rPr>
          <w:rFonts w:ascii="Times New Roman" w:hAnsi="Times New Roman"/>
          <w:sz w:val="24"/>
          <w:lang w:val="ru-RU"/>
        </w:rPr>
        <w:t xml:space="preserve"> 30–50% із потенціалом швидкого виходу на прибутковість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Прикладом є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OrganiGram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5% зростання доходу) та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Verano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Holdings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($65 млн вільного грошового потоку). </w:t>
      </w:r>
    </w:p>
    <w:p w:rsidR="004C6EF7" w:rsidRPr="00673182" w:rsidRDefault="00000000">
      <w:pPr>
        <w:spacing w:after="280" w:line="240" w:lineRule="auto"/>
        <w:jc w:val="both"/>
        <w:rPr>
          <w:rFonts w:ascii="Times New Roman" w:eastAsia="Segoe UI" w:hAnsi="Times New Roman"/>
          <w:i/>
          <w:color w:val="000000" w:themeColor="text1"/>
          <w:sz w:val="24"/>
          <w:lang w:val="ru-RU"/>
        </w:rPr>
      </w:pPr>
      <w:r w:rsidRPr="00673182">
        <w:rPr>
          <w:rFonts w:ascii="Times New Roman" w:eastAsia="Segoe UI" w:hAnsi="Times New Roman"/>
          <w:i/>
          <w:color w:val="000000" w:themeColor="text1"/>
          <w:sz w:val="24"/>
          <w:lang w:val="ru-RU"/>
        </w:rPr>
        <w:t>За даними</w:t>
      </w:r>
      <w:hyperlink r:id="rId6">
        <w:r w:rsidR="004C6EF7" w:rsidRPr="00673182">
          <w:rPr>
            <w:rFonts w:ascii="Times New Roman" w:eastAsia="Segoe UI" w:hAnsi="Times New Roman"/>
            <w:i/>
            <w:color w:val="000000" w:themeColor="text1"/>
            <w:sz w:val="24"/>
            <w:lang w:val="ru-RU"/>
          </w:rPr>
          <w:t xml:space="preserve"> </w:t>
        </w:r>
      </w:hyperlink>
      <w:hyperlink r:id="rId7">
        <w:r w:rsidR="004C6EF7" w:rsidRPr="00673182">
          <w:rPr>
            <w:rFonts w:ascii="Times New Roman" w:eastAsia="Segoe UI" w:hAnsi="Times New Roman"/>
            <w:i/>
            <w:color w:val="000000" w:themeColor="text1"/>
            <w:sz w:val="24"/>
            <w:u w:val="single" w:color="0563C1"/>
          </w:rPr>
          <w:t>AgroReview</w:t>
        </w:r>
      </w:hyperlink>
      <w:hyperlink r:id="rId8">
        <w:r w:rsidR="004C6EF7" w:rsidRPr="00673182">
          <w:rPr>
            <w:rFonts w:ascii="Times New Roman" w:eastAsia="Segoe UI" w:hAnsi="Times New Roman"/>
            <w:i/>
            <w:color w:val="000000" w:themeColor="text1"/>
            <w:sz w:val="24"/>
            <w:lang w:val="ru-RU"/>
          </w:rPr>
          <w:t>,</w:t>
        </w:r>
      </w:hyperlink>
      <w:r w:rsidRPr="00673182">
        <w:rPr>
          <w:rFonts w:ascii="Times New Roman" w:eastAsia="Segoe UI" w:hAnsi="Times New Roman"/>
          <w:i/>
          <w:color w:val="000000" w:themeColor="text1"/>
          <w:sz w:val="24"/>
          <w:lang w:val="ru-RU"/>
        </w:rPr>
        <w:t xml:space="preserve"> рентабельність вирощування </w:t>
      </w:r>
      <w:r w:rsidRPr="00673182">
        <w:rPr>
          <w:rFonts w:ascii="Times New Roman" w:eastAsia="Segoe UI" w:hAnsi="Times New Roman"/>
          <w:i/>
          <w:color w:val="000000" w:themeColor="text1"/>
          <w:sz w:val="24"/>
        </w:rPr>
        <w:t>CBD</w:t>
      </w:r>
      <w:r w:rsidRPr="00673182">
        <w:rPr>
          <w:rFonts w:ascii="Times New Roman" w:eastAsia="Segoe UI" w:hAnsi="Times New Roman"/>
          <w:i/>
          <w:color w:val="000000" w:themeColor="text1"/>
          <w:sz w:val="24"/>
          <w:lang w:val="ru-RU"/>
        </w:rPr>
        <w:t xml:space="preserve"> в Україні становить до 180%</w:t>
      </w:r>
    </w:p>
    <w:p w:rsidR="00BA707A" w:rsidRPr="00673182" w:rsidRDefault="00000000">
      <w:pPr>
        <w:spacing w:after="28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i/>
          <w:color w:val="000000" w:themeColor="text1"/>
          <w:sz w:val="24"/>
          <w:lang w:val="ru-RU"/>
        </w:rPr>
        <w:t xml:space="preserve"> </w:t>
      </w:r>
      <w:hyperlink r:id="rId9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agroreview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com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content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vyroshhuvannya</w:t>
        </w:r>
      </w:hyperlink>
      <w:hyperlink r:id="rId10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11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kanabisu</w:t>
        </w:r>
      </w:hyperlink>
      <w:hyperlink r:id="rId12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13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fermer</w:t>
        </w:r>
      </w:hyperlink>
      <w:hyperlink r:id="rId14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15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rozkazav</w:t>
        </w:r>
      </w:hyperlink>
      <w:hyperlink r:id="rId16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17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yakym</w:t>
        </w:r>
      </w:hyperlink>
      <w:hyperlink r:id="rId18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19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bude</w:t>
        </w:r>
      </w:hyperlink>
      <w:hyperlink r:id="rId20"/>
      <w:hyperlink r:id="rId21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prybutok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</w:hyperlink>
      <w:hyperlink r:id="rId22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lang w:val="ru-RU"/>
          </w:rPr>
          <w:t xml:space="preserve"> </w:t>
        </w:r>
      </w:hyperlink>
    </w:p>
    <w:p w:rsidR="00BA707A" w:rsidRPr="00673182" w:rsidRDefault="00000000">
      <w:pPr>
        <w:spacing w:after="2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28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lastRenderedPageBreak/>
        <w:t>6.3 Конкурентний аналіз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29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Ринок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Європі та Україні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швидко розвивається, що створює як можливості, так і виклики. </w:t>
      </w:r>
    </w:p>
    <w:p w:rsidR="00BA707A" w:rsidRPr="00673182" w:rsidRDefault="00000000">
      <w:pPr>
        <w:spacing w:after="255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Конкуренція на українському ринку: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Україна тільки починає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легалізацію медичного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тому ринок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ще не сформований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0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Є декілька локальних компаній, таких як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Hempy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UA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Hemp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Farm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Ukraine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але вони працюють без масштабних лабораторних технологій. </w:t>
      </w:r>
    </w:p>
    <w:p w:rsidR="00BA707A" w:rsidRPr="00673182" w:rsidRDefault="00000000" w:rsidP="00BD49CA">
      <w:pPr>
        <w:numPr>
          <w:ilvl w:val="0"/>
          <w:numId w:val="30"/>
        </w:numPr>
        <w:spacing w:after="296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Відсутність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масового виробництва із генетичною стандартизацією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(Tissue Culture + CRISPR). </w:t>
      </w:r>
    </w:p>
    <w:p w:rsidR="00BA707A" w:rsidRPr="00673182" w:rsidRDefault="00000000">
      <w:pPr>
        <w:spacing w:after="257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Конкуренція на європейському ринку: </w:t>
      </w:r>
    </w:p>
    <w:p w:rsidR="00BA707A" w:rsidRPr="00673182" w:rsidRDefault="00000000" w:rsidP="00BD49CA">
      <w:pPr>
        <w:numPr>
          <w:ilvl w:val="0"/>
          <w:numId w:val="3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Основні гравці: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Canopy Growth (Канада), Aurora Cannabis (Канада), Swiss Extract (Швейцарія)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 w:rsidP="00BD49CA">
      <w:pPr>
        <w:numPr>
          <w:ilvl w:val="0"/>
          <w:numId w:val="30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Конкуренти зосереджені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масовому виробництві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але не використовують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CRISPR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генетичної стабілізації. </w:t>
      </w:r>
    </w:p>
    <w:p w:rsidR="00BA707A" w:rsidRPr="00673182" w:rsidRDefault="00000000" w:rsidP="00BD49CA">
      <w:pPr>
        <w:numPr>
          <w:ilvl w:val="0"/>
          <w:numId w:val="3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 виграє за рахунок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</w:p>
    <w:p w:rsidR="00BA707A" w:rsidRPr="00673182" w:rsidRDefault="00000000" w:rsidP="00BD49CA">
      <w:pPr>
        <w:numPr>
          <w:ilvl w:val="1"/>
          <w:numId w:val="30"/>
        </w:numPr>
        <w:spacing w:after="5" w:line="271" w:lineRule="auto"/>
        <w:ind w:right="174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 Culture + CRISPR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, що забезпечує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якість та стабільність врожаю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496956" w:rsidRPr="00673182" w:rsidRDefault="00000000" w:rsidP="00BD49CA">
      <w:pPr>
        <w:numPr>
          <w:ilvl w:val="1"/>
          <w:numId w:val="30"/>
        </w:numPr>
        <w:spacing w:after="240" w:line="271" w:lineRule="auto"/>
        <w:ind w:right="174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Енергоефективність (сонячні панелі)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знижує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операційні витрати на 30-50%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8628C5" w:rsidRDefault="00000000" w:rsidP="00BD49CA">
      <w:pPr>
        <w:numPr>
          <w:ilvl w:val="1"/>
          <w:numId w:val="30"/>
        </w:numPr>
        <w:spacing w:after="240" w:line="271" w:lineRule="auto"/>
        <w:ind w:right="174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Розширена токенізація активів, що забезпечує прозорість та ліквідність для учасників. </w:t>
      </w:r>
    </w:p>
    <w:p w:rsidR="00BA707A" w:rsidRPr="00673182" w:rsidRDefault="00000000">
      <w:pPr>
        <w:spacing w:after="28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37" w:line="257" w:lineRule="auto"/>
        <w:ind w:left="716" w:right="1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Ринок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у ЄС зростає на 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5% щорічно, а його обсяг досягне €3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,2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млрд до 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02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7 року (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Prohibition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Partners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, 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>02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4). Головні конкуренти –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Aurora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Cannabis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(€500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M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оборот) та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Canopy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Growth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(€1</w:t>
      </w:r>
      <w:r w:rsidRPr="00673182">
        <w:rPr>
          <w:rFonts w:ascii="Times New Roman" w:eastAsia="Times New Roman" w:hAnsi="Times New Roman"/>
          <w:color w:val="000000" w:themeColor="text1"/>
          <w:sz w:val="27"/>
        </w:rPr>
        <w:t>️B</w:t>
      </w:r>
      <w:r w:rsidRPr="00673182">
        <w:rPr>
          <w:rFonts w:ascii="Times New Roman" w:eastAsia="Times New Roman" w:hAnsi="Times New Roman"/>
          <w:color w:val="000000" w:themeColor="text1"/>
          <w:sz w:val="27"/>
          <w:lang w:val="ru-RU"/>
        </w:rPr>
        <w:t xml:space="preserve"> оборот). </w:t>
      </w:r>
    </w:p>
    <w:p w:rsidR="00BA707A" w:rsidRPr="008628C5" w:rsidRDefault="00000000">
      <w:pPr>
        <w:spacing w:after="236" w:line="252" w:lineRule="auto"/>
        <w:ind w:left="721" w:right="345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Однак, на відміну від них, </w:t>
      </w:r>
      <w:r w:rsidRPr="008628C5">
        <w:rPr>
          <w:rFonts w:ascii="Times New Roman" w:hAnsi="Times New Roman"/>
          <w:color w:val="000000" w:themeColor="text1"/>
          <w:sz w:val="24"/>
        </w:rPr>
        <w:t>CannaGreen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має унікальне поєднання </w:t>
      </w:r>
      <w:r w:rsidRPr="008628C5">
        <w:rPr>
          <w:rFonts w:ascii="Times New Roman" w:hAnsi="Times New Roman"/>
          <w:color w:val="000000" w:themeColor="text1"/>
          <w:sz w:val="24"/>
        </w:rPr>
        <w:t>Tissue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8628C5">
        <w:rPr>
          <w:rFonts w:ascii="Times New Roman" w:hAnsi="Times New Roman"/>
          <w:color w:val="000000" w:themeColor="text1"/>
          <w:sz w:val="24"/>
        </w:rPr>
        <w:t>Culture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+ </w:t>
      </w:r>
      <w:r w:rsidRPr="008628C5">
        <w:rPr>
          <w:rFonts w:ascii="Times New Roman" w:hAnsi="Times New Roman"/>
          <w:color w:val="000000" w:themeColor="text1"/>
          <w:sz w:val="24"/>
        </w:rPr>
        <w:t>CRISPR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, а також енергоефективність на 50% вищузавдяки сонячним панелям. Це дозволяє нам зменшити собівартість продукції та швидше окупити вкладення коштів.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6.4 Цільова аудиторія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259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-сегмент (Основний фокус)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1"/>
        </w:numPr>
        <w:spacing w:after="14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lastRenderedPageBreak/>
        <w:t>Фармацевтичні компанії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використання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-екстрактів у виробництві медичних препаратів. </w:t>
      </w:r>
    </w:p>
    <w:p w:rsidR="00BA707A" w:rsidRPr="00673182" w:rsidRDefault="00000000" w:rsidP="00BD49CA">
      <w:pPr>
        <w:numPr>
          <w:ilvl w:val="0"/>
          <w:numId w:val="31"/>
        </w:numPr>
        <w:spacing w:after="14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Медичні установи та клініки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співпраця з військовими шпиталями, реабілітаційними центрами. </w:t>
      </w:r>
    </w:p>
    <w:p w:rsidR="00BA707A" w:rsidRPr="00673182" w:rsidRDefault="00000000" w:rsidP="00BD49CA">
      <w:pPr>
        <w:numPr>
          <w:ilvl w:val="0"/>
          <w:numId w:val="31"/>
        </w:numPr>
        <w:spacing w:after="284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Косметичні компанії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постачання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-інгредієнтів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косметичних продуктів. </w:t>
      </w:r>
    </w:p>
    <w:p w:rsidR="00BA707A" w:rsidRPr="00673182" w:rsidRDefault="00000000">
      <w:pPr>
        <w:spacing w:after="256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-сегмент (Через партнерські канали)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1"/>
        </w:numPr>
        <w:spacing w:after="5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Інтернет-магазини та маркетплейси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Amazon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Shopify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Rozetka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1"/>
        </w:numPr>
        <w:spacing w:after="5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Офлайн-продаж через аптечні мережі та магазини органічної продукції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1"/>
        </w:numPr>
        <w:spacing w:after="340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Пряма взаємодія з кінцевими споживачами через онлайн-платформу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pStyle w:val="2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6.5 Маркетингова стратегія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255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B2B-модель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</w:p>
    <w:p w:rsidR="00BA707A" w:rsidRPr="00673182" w:rsidRDefault="00000000" w:rsidP="00BD49CA">
      <w:pPr>
        <w:numPr>
          <w:ilvl w:val="0"/>
          <w:numId w:val="3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Укладення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контрактів на постачання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-екстрактів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із фармацевтичними компаніями ЄС. </w:t>
      </w:r>
    </w:p>
    <w:p w:rsidR="00BA707A" w:rsidRPr="00673182" w:rsidRDefault="00000000" w:rsidP="00BD49CA">
      <w:pPr>
        <w:numPr>
          <w:ilvl w:val="0"/>
          <w:numId w:val="32"/>
        </w:numPr>
        <w:spacing w:after="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Вихід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світові виставки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MJBizCon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Spannabis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 для залучення стратегічних партнерів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2"/>
        </w:numPr>
        <w:spacing w:after="27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Сертифікація продукції відповідно до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GMP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ISO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відкриває двері для експорту. </w:t>
      </w:r>
    </w:p>
    <w:p w:rsidR="00BA707A" w:rsidRPr="00673182" w:rsidRDefault="00000000">
      <w:pPr>
        <w:spacing w:after="247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B2C-модель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</w:p>
    <w:p w:rsidR="00BA707A" w:rsidRPr="00673182" w:rsidRDefault="00000000" w:rsidP="00BD49CA">
      <w:pPr>
        <w:numPr>
          <w:ilvl w:val="0"/>
          <w:numId w:val="3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Цифровий маркетинг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таргетована реклама у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Facebook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Ads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Google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Ads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2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Колаборації з блогерами та лікарями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спеціалізуються на альтернативній медицині. </w:t>
      </w:r>
    </w:p>
    <w:p w:rsidR="00BA707A" w:rsidRPr="00673182" w:rsidRDefault="00000000" w:rsidP="00BD49CA">
      <w:pPr>
        <w:numPr>
          <w:ilvl w:val="0"/>
          <w:numId w:val="32"/>
        </w:numPr>
        <w:spacing w:after="278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Розширена програма лояльності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повторних покупців (кешбек у токенах). </w:t>
      </w:r>
    </w:p>
    <w:p w:rsidR="00BA707A" w:rsidRPr="008628C5" w:rsidRDefault="00000000">
      <w:pPr>
        <w:spacing w:after="251" w:line="267" w:lineRule="auto"/>
        <w:ind w:left="-5" w:right="33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Продукція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CannaGreen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буде представлена на міжнародних маркетплейсах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Amazon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Shopify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Q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1 2026 року. Ведуться переговори про розміщення в аптечних мережах ЄС (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Apotheke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Deutschland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DocMorris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). Це дозволить нам вийти безпосередньо до кінцевого споживача та забезпечити швидке зростання продажів у сегменті 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B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️C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8628C5" w:rsidRDefault="00000000">
      <w:pPr>
        <w:spacing w:after="263" w:line="271" w:lineRule="auto"/>
        <w:ind w:left="-5" w:right="128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Apple Color Emoji" w:eastAsia="Segoe UI Emoji L" w:hAnsi="Apple Color Emoji" w:cs="Apple Color Emoji"/>
          <w:color w:val="000000" w:themeColor="text1"/>
          <w:sz w:val="24"/>
        </w:rPr>
        <w:t>📌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Таким чином, маркетингова стратегія 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CannaGreen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поєднує 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та 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C</w:t>
      </w:r>
      <w:r w:rsidRPr="008628C5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підходи, забезпечуючи стабільний потік клієнтів через різні канали збуту.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3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pStyle w:val="3"/>
        <w:spacing w:after="0"/>
        <w:ind w:left="-5"/>
        <w:rPr>
          <w:color w:val="000000" w:themeColor="text1"/>
        </w:rPr>
      </w:pPr>
      <w:r w:rsidRPr="00673182">
        <w:rPr>
          <w:color w:val="000000" w:themeColor="text1"/>
        </w:rPr>
        <w:lastRenderedPageBreak/>
        <w:t xml:space="preserve">6.6 Теоретична фінансова модель в ідеальних умовах: Ризики та сценарії </w:t>
      </w:r>
    </w:p>
    <w:tbl>
      <w:tblPr>
        <w:tblStyle w:val="TableGrid"/>
        <w:tblW w:w="9019" w:type="dxa"/>
        <w:tblInd w:w="5" w:type="dxa"/>
        <w:tblCellMar>
          <w:top w:w="16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1940"/>
        <w:gridCol w:w="1866"/>
        <w:gridCol w:w="1466"/>
        <w:gridCol w:w="1761"/>
        <w:gridCol w:w="1986"/>
      </w:tblGrid>
      <w:tr w:rsidR="00673182" w:rsidRPr="00673182">
        <w:trPr>
          <w:trHeight w:val="56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right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Сценарій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Очікуваний дохід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Витрати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Чистий прибуток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ROI (Період окупності) </w:t>
            </w:r>
          </w:p>
        </w:tc>
      </w:tr>
      <w:tr w:rsidR="00673182" w:rsidRPr="00673182">
        <w:trPr>
          <w:trHeight w:val="290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Оптимістичний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CHF1200,000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6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CHF250,000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CHF950,000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5-6 місяців </w:t>
            </w:r>
          </w:p>
        </w:tc>
      </w:tr>
      <w:tr w:rsidR="00673182" w:rsidRPr="00673182">
        <w:trPr>
          <w:trHeight w:val="28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Базовий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CHF1,050,000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6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CHF185,000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CHF865,000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7 місяців </w:t>
            </w:r>
          </w:p>
        </w:tc>
      </w:tr>
      <w:tr w:rsidR="00673182" w:rsidRPr="00673182">
        <w:trPr>
          <w:trHeight w:val="28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Песимістичний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CHF900,000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6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CHF200,000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CHF700,000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8-10 місяців </w:t>
            </w:r>
          </w:p>
        </w:tc>
      </w:tr>
    </w:tbl>
    <w:p w:rsidR="00BA707A" w:rsidRPr="00673182" w:rsidRDefault="00000000">
      <w:pPr>
        <w:spacing w:after="30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Приклади високої рентабельності у сфері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88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Глобальний ринок канабісу демонструє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високий рівень прибутковості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підтверджують кейси провідних компаній: </w:t>
      </w:r>
    </w:p>
    <w:p w:rsidR="00BA707A" w:rsidRPr="008628C5" w:rsidRDefault="00000000" w:rsidP="00BD49CA">
      <w:pPr>
        <w:numPr>
          <w:ilvl w:val="0"/>
          <w:numId w:val="33"/>
        </w:numPr>
        <w:spacing w:after="241" w:line="271" w:lineRule="auto"/>
        <w:ind w:right="107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</w:rPr>
        <w:t>OrganiGram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8628C5">
        <w:rPr>
          <w:rFonts w:ascii="Times New Roman" w:hAnsi="Times New Roman"/>
          <w:color w:val="000000" w:themeColor="text1"/>
          <w:sz w:val="24"/>
        </w:rPr>
        <w:t>Holdings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8628C5">
        <w:rPr>
          <w:rFonts w:ascii="Times New Roman" w:hAnsi="Times New Roman"/>
          <w:color w:val="000000" w:themeColor="text1"/>
          <w:sz w:val="24"/>
        </w:rPr>
        <w:t>Inc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>. (Канада) – показала 2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5% зростання доходу та чистий фінансовий результат у розмірі 2,82 млн </w:t>
      </w:r>
      <w:r w:rsidRPr="008628C5">
        <w:rPr>
          <w:rFonts w:ascii="Times New Roman" w:hAnsi="Times New Roman"/>
          <w:color w:val="000000" w:themeColor="text1"/>
          <w:sz w:val="24"/>
        </w:rPr>
        <w:t>CAD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у третьому кварталі 2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>02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>3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року </w:t>
      </w:r>
    </w:p>
    <w:p w:rsidR="00BA707A" w:rsidRPr="008628C5" w:rsidRDefault="00000000">
      <w:pPr>
        <w:spacing w:after="252" w:line="271" w:lineRule="auto"/>
        <w:ind w:left="731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eastAsia="Times New Roman" w:hAnsi="Times New Roman"/>
          <w:color w:val="000000" w:themeColor="text1"/>
          <w:sz w:val="24"/>
        </w:rPr>
        <w:t>https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://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www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.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marketwatch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.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com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story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organigrams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stock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rises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as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canadian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potcompanys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revenue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top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analyst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estimate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-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dbe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0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bc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22?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utm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_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source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=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chatgpt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>.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>com</w:t>
      </w:r>
      <w:r w:rsidRPr="008628C5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304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3"/>
        </w:numPr>
        <w:spacing w:after="166" w:line="379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Verano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Holdings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Corp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. (США)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демонструє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стабільний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EBITDA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прогнозує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вільний грошовий потік у 65-75 млн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USD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 </w:t>
      </w:r>
      <w:hyperlink r:id="rId23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securities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io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uk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cannabis</w:t>
        </w:r>
      </w:hyperlink>
      <w:hyperlink r:id="rId24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25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stocks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/?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utm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_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source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=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chatgpt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com</w:t>
        </w:r>
      </w:hyperlink>
      <w:hyperlink r:id="rId26">
        <w:r w:rsidR="00BA707A" w:rsidRPr="00673182">
          <w:rPr>
            <w:rFonts w:ascii="Times New Roman" w:eastAsia="Times New Roman" w:hAnsi="Times New Roman"/>
            <w:color w:val="000000" w:themeColor="text1"/>
            <w:sz w:val="24"/>
            <w:lang w:val="ru-RU"/>
          </w:rPr>
          <w:t xml:space="preserve"> </w:t>
        </w:r>
      </w:hyperlink>
    </w:p>
    <w:p w:rsidR="00BA707A" w:rsidRPr="008628C5" w:rsidRDefault="00000000">
      <w:pPr>
        <w:spacing w:after="239" w:line="271" w:lineRule="auto"/>
        <w:ind w:left="-5" w:right="128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Наш проєкт використовує аналогічні ефективні бізнес-моделі, що підтверджує реалістичність прогнозованого Модель очікуваної прибутковості базується на прогнозах, але не є гарантією доходу. Реальні результати можуть відрізнятись залежно від ринкових умов. при умовах стабільної економіки та стабільних умовах ведення бізнесу. </w:t>
      </w:r>
    </w:p>
    <w:p w:rsidR="00BA707A" w:rsidRPr="00673182" w:rsidRDefault="00000000">
      <w:pPr>
        <w:spacing w:after="228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6.7 Енергетична незалежність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Рішення для автономного енергопостачання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5" w:line="401" w:lineRule="auto"/>
        <w:ind w:left="-5" w:right="917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впроваджує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енергоефективну стратегію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яка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зменшує операційні витрати на 50%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у порівнянні з традиційним електропостачанням.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Основні компоненти енергетичної системи: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98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1️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 xml:space="preserve">.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Сонячна система – 650 кВт панелей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Генерація: ≈ 650 кВт·год/добу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(середньодобово при 5 годинах сонячного світла). </w:t>
      </w:r>
    </w:p>
    <w:p w:rsidR="00BA707A" w:rsidRPr="00673182" w:rsidRDefault="00000000" w:rsidP="00BD49CA">
      <w:pPr>
        <w:numPr>
          <w:ilvl w:val="0"/>
          <w:numId w:val="34"/>
        </w:numPr>
        <w:spacing w:after="307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Покриває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80% потреб у теплий період року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lastRenderedPageBreak/>
        <w:t>2️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Акумуляторна система – 1600 кВт·год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Забезпечує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2–3 доби автономної роботи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накопичуючи надлишкову енергію. </w:t>
      </w:r>
    </w:p>
    <w:p w:rsidR="00BA707A" w:rsidRPr="00673182" w:rsidRDefault="00000000" w:rsidP="00BD49CA">
      <w:pPr>
        <w:numPr>
          <w:ilvl w:val="0"/>
          <w:numId w:val="3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Зменшує залежність від нестабільного мережевого електропостачання. </w:t>
      </w:r>
    </w:p>
    <w:p w:rsidR="00BA707A" w:rsidRPr="00673182" w:rsidRDefault="00000000">
      <w:pPr>
        <w:spacing w:after="297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3️</w:t>
      </w:r>
      <w:r w:rsidRPr="00673182">
        <w:rPr>
          <w:rFonts w:ascii="Times New Roman" w:eastAsia="Cambria" w:hAnsi="Times New Roman"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Резервний дизельний генератор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4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Використовується лише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критичних ситуаціях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4"/>
        </w:numPr>
        <w:spacing w:after="29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Гарантує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повну незалежність від зовнішніх енергомереж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88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Фінансові розрахунки економії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- традиційні витрати на електроенергію (без автономії):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Щомісячне споживання електроенергії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= 650 кВт × 5 год × 3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0 днів = 97 500 кВт·год/місяць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Щомісячна вартість електроенергії без автономії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= 97 500 ×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₴ =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70 000₴/місяць </w:t>
      </w:r>
    </w:p>
    <w:p w:rsidR="00BA707A" w:rsidRPr="00673182" w:rsidRDefault="00000000">
      <w:pPr>
        <w:spacing w:after="296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Річні витрати без автономної енергосистеми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=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70 000₴ ×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=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4 040 000₴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2"/>
        <w:spacing w:after="251" w:line="267" w:lineRule="auto"/>
        <w:ind w:left="-5" w:right="33"/>
        <w:jc w:val="left"/>
        <w:rPr>
          <w:color w:val="000000" w:themeColor="text1"/>
        </w:rPr>
      </w:pPr>
      <w:r w:rsidRPr="00673182">
        <w:rPr>
          <w:b w:val="0"/>
          <w:color w:val="000000" w:themeColor="text1"/>
          <w:sz w:val="28"/>
        </w:rPr>
        <w:t xml:space="preserve">Вплив сонячної енергосистеми </w:t>
      </w:r>
    </w:p>
    <w:p w:rsidR="00BA707A" w:rsidRPr="00673182" w:rsidRDefault="00000000" w:rsidP="00BD49CA">
      <w:pPr>
        <w:numPr>
          <w:ilvl w:val="0"/>
          <w:numId w:val="35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Сонячні панелі покривають 80%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річного споживання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5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Річна економія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=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3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000₴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=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245,000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(80% від 1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4 040 000₴).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ab/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Річні витрати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після впровадження сонячної системи =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61,000 </w:t>
      </w:r>
    </w:p>
    <w:p w:rsidR="00BA707A" w:rsidRPr="008628C5" w:rsidRDefault="00000000" w:rsidP="00BD49CA">
      <w:pPr>
        <w:numPr>
          <w:ilvl w:val="0"/>
          <w:numId w:val="35"/>
        </w:numPr>
        <w:spacing w:after="293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Окупність вкладених коштів у сонячну систему ≈ 5 років.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Висновок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5" w:line="271" w:lineRule="auto"/>
        <w:ind w:left="-5" w:right="1141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Впровадження сонячної системи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знижує операційні витрати на 80%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Економія на електроенергії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245,000 на рік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56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Стабільність виробництва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навіть за умов енергетичних криз. </w:t>
      </w:r>
    </w:p>
    <w:p w:rsidR="00BA707A" w:rsidRPr="00673182" w:rsidRDefault="00000000">
      <w:pPr>
        <w:spacing w:after="26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Переваги енергетичної незалежності: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5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100% покриття потреб у енергії навіть узимку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(завдяки акумуляторним системам). </w:t>
      </w:r>
    </w:p>
    <w:p w:rsidR="00BA707A" w:rsidRPr="00673182" w:rsidRDefault="00000000" w:rsidP="00BD49CA">
      <w:pPr>
        <w:numPr>
          <w:ilvl w:val="0"/>
          <w:numId w:val="35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Захист від коливань тарифів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енергетична стратегія стабілізує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операційні витрати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8628C5" w:rsidRDefault="00000000" w:rsidP="00BD49CA">
      <w:pPr>
        <w:numPr>
          <w:ilvl w:val="0"/>
          <w:numId w:val="35"/>
        </w:numPr>
        <w:spacing w:after="289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</w:rPr>
        <w:t>ESG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>-стандарти – 1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00% відновлювана енергія залучає "зелених" учасників.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Висновок: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317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Завдяки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сонячній генерації, системі накопичення енергії та резервному живленню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проєкт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CannaGreen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не залежить від зовнішніх енергоресурсів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зменшує експлуатаційні витрати на 50% та підвищує довгострокову рентабельність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6.8 Фактори, що впливають на 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</w:rPr>
        <w:t>ROI</w:t>
      </w: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>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lastRenderedPageBreak/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Ефективне управління енергією: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Впровадження сонячних панелей та резервних джерел живлення.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Контроль якості рослин: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Мінімізація втрат завдяки лабораторному моніторингу. </w:t>
      </w:r>
    </w:p>
    <w:p w:rsidR="00BA707A" w:rsidRPr="00673182" w:rsidRDefault="00000000" w:rsidP="008628C5">
      <w:pPr>
        <w:spacing w:after="286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Генетична стабільність: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Використання технології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Tissue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Culture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забезпечення однорідності врожаю.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Доступ до ринку: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Вихід на міжнародні ринки для збільшення прибутковості. </w:t>
      </w:r>
    </w:p>
    <w:p w:rsidR="000F26E0" w:rsidRPr="00673182" w:rsidRDefault="000F26E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pStyle w:val="2"/>
        <w:spacing w:after="206"/>
        <w:ind w:left="0" w:firstLine="0"/>
        <w:jc w:val="left"/>
        <w:rPr>
          <w:bCs/>
          <w:color w:val="000000" w:themeColor="text1"/>
        </w:rPr>
      </w:pPr>
      <w:r w:rsidRPr="00673182">
        <w:rPr>
          <w:rFonts w:eastAsia="Segoe UI"/>
          <w:bCs/>
          <w:color w:val="000000" w:themeColor="text1"/>
          <w:sz w:val="28"/>
        </w:rPr>
        <w:t xml:space="preserve">Таблиця аналізу чутливості </w:t>
      </w:r>
    </w:p>
    <w:p w:rsidR="00BA707A" w:rsidRPr="00673182" w:rsidRDefault="00000000">
      <w:pPr>
        <w:spacing w:after="277" w:line="249" w:lineRule="auto"/>
        <w:ind w:left="10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  <w:lang w:val="ru-RU"/>
        </w:rPr>
        <w:t>Базовий сценарій в умовах стабільного енергопостачання, стабільного ринку, стабільної геополітичної обстановки та припинення воєнного стану</w:t>
      </w: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: </w:t>
      </w:r>
    </w:p>
    <w:p w:rsidR="00BA707A" w:rsidRPr="00673182" w:rsidRDefault="00000000" w:rsidP="00BD49CA">
      <w:pPr>
        <w:numPr>
          <w:ilvl w:val="0"/>
          <w:numId w:val="36"/>
        </w:numPr>
        <w:spacing w:after="10" w:line="249" w:lineRule="auto"/>
        <w:ind w:right="32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Ціна CBD: </w:t>
      </w:r>
      <w:r w:rsidR="000F26E0" w:rsidRPr="00673182">
        <w:rPr>
          <w:rFonts w:ascii="Times New Roman" w:eastAsia="Segoe UI" w:hAnsi="Times New Roman"/>
          <w:b/>
          <w:color w:val="000000" w:themeColor="text1"/>
          <w:sz w:val="24"/>
        </w:rPr>
        <w:t xml:space="preserve">CHF </w:t>
      </w: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1,200/кг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6"/>
        </w:numPr>
        <w:spacing w:after="30" w:line="248" w:lineRule="auto"/>
        <w:ind w:right="32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Витрати на енергію: </w:t>
      </w:r>
      <w:r w:rsidR="000F26E0" w:rsidRPr="00673182">
        <w:rPr>
          <w:rFonts w:ascii="Times New Roman" w:eastAsia="Segoe UI" w:hAnsi="Times New Roman"/>
          <w:b/>
          <w:color w:val="000000" w:themeColor="text1"/>
          <w:sz w:val="24"/>
        </w:rPr>
        <w:t>CHF</w:t>
      </w:r>
      <w:r w:rsidR="000F26E0" w:rsidRPr="00673182">
        <w:rPr>
          <w:rFonts w:ascii="Times New Roman" w:eastAsia="Segoe UI" w:hAnsi="Times New Roman"/>
          <w:b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Segoe UI" w:hAnsi="Times New Roman"/>
          <w:b/>
          <w:color w:val="000000" w:themeColor="text1"/>
          <w:sz w:val="24"/>
          <w:lang w:val="ru-RU"/>
        </w:rPr>
        <w:t>75,000/рік</w:t>
      </w: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6"/>
        </w:numPr>
        <w:spacing w:after="30" w:line="248" w:lineRule="auto"/>
        <w:ind w:right="32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hAnsi="Times New Roman"/>
          <w:color w:val="000000" w:themeColor="text1"/>
        </w:rPr>
        <w:t xml:space="preserve">Річний фінансовий результат: CHF 865,000 </w:t>
      </w:r>
    </w:p>
    <w:p w:rsidR="00BA707A" w:rsidRPr="00673182" w:rsidRDefault="00000000" w:rsidP="00BD49CA">
      <w:pPr>
        <w:numPr>
          <w:ilvl w:val="0"/>
          <w:numId w:val="36"/>
        </w:numPr>
        <w:spacing w:after="0"/>
        <w:ind w:right="32" w:hanging="360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Модель очікуваної прибутковості базується на прогнозах, але не є гарантією доходу. </w:t>
      </w:r>
      <w:r w:rsidRPr="00673182">
        <w:rPr>
          <w:rFonts w:ascii="Times New Roman" w:hAnsi="Times New Roman"/>
          <w:color w:val="000000" w:themeColor="text1"/>
        </w:rPr>
        <w:t xml:space="preserve">Реальні результати можуть відрізнятись залежно від ринкових умов. </w:t>
      </w:r>
    </w:p>
    <w:p w:rsidR="00BA707A" w:rsidRPr="00673182" w:rsidRDefault="00000000">
      <w:pPr>
        <w:spacing w:after="0"/>
        <w:ind w:left="721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85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2026"/>
        <w:gridCol w:w="1295"/>
        <w:gridCol w:w="2721"/>
        <w:gridCol w:w="2276"/>
        <w:gridCol w:w="701"/>
      </w:tblGrid>
      <w:tr w:rsidR="00673182" w:rsidRPr="00673182">
        <w:trPr>
          <w:trHeight w:val="65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Сценарій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Ціна </w:t>
            </w:r>
          </w:p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CBD (/кг)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Витрати на енергію </w:t>
            </w:r>
          </w:p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(/рік)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Річний прибуток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 xml:space="preserve">ROI </w:t>
            </w:r>
          </w:p>
        </w:tc>
      </w:tr>
      <w:tr w:rsidR="00673182" w:rsidRPr="00673182">
        <w:trPr>
          <w:trHeight w:val="65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Оптимістичний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1,500 </w:t>
            </w:r>
          </w:p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(+25%)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50,000 (-20%)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1,150,000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95%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73182" w:rsidRPr="00673182">
        <w:trPr>
          <w:trHeight w:val="33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Базовий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1,200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75,000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865,000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70%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73182" w:rsidRPr="00673182">
        <w:trPr>
          <w:trHeight w:val="64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Песимістичний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>CHF 900 (-</w:t>
            </w:r>
          </w:p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25%)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90,000 (+20%)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F26E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CHF 580,000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egoe UI" w:hAnsi="Times New Roman"/>
                <w:b/>
                <w:color w:val="000000" w:themeColor="text1"/>
                <w:sz w:val="24"/>
              </w:rPr>
              <w:t>45%</w:t>
            </w:r>
            <w:r w:rsidRPr="00673182">
              <w:rPr>
                <w:rFonts w:ascii="Times New Roman" w:eastAsia="Segoe UI" w:hAnsi="Times New Roman"/>
                <w:color w:val="000000" w:themeColor="text1"/>
                <w:sz w:val="24"/>
              </w:rPr>
              <w:t xml:space="preserve"> </w:t>
            </w:r>
          </w:p>
        </w:tc>
      </w:tr>
    </w:tbl>
    <w:p w:rsidR="00BA707A" w:rsidRPr="00673182" w:rsidRDefault="00000000">
      <w:pPr>
        <w:spacing w:after="33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pStyle w:val="3"/>
        <w:spacing w:after="251" w:line="267" w:lineRule="auto"/>
        <w:ind w:left="-5" w:right="33"/>
        <w:jc w:val="left"/>
        <w:rPr>
          <w:color w:val="000000" w:themeColor="text1"/>
        </w:rPr>
      </w:pPr>
      <w:r w:rsidRPr="00673182">
        <w:rPr>
          <w:b w:val="0"/>
          <w:color w:val="000000" w:themeColor="text1"/>
          <w:sz w:val="28"/>
        </w:rPr>
        <w:lastRenderedPageBreak/>
        <w:t xml:space="preserve">Графік аналізу чутливості ROI vs ціна CBD </w:t>
      </w:r>
    </w:p>
    <w:p w:rsidR="00BA707A" w:rsidRPr="00673182" w:rsidRDefault="00000000">
      <w:pPr>
        <w:spacing w:after="202"/>
        <w:ind w:left="-1" w:right="2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5731510" cy="3940175"/>
            <wp:effectExtent l="0" t="0" r="0" b="0"/>
            <wp:docPr id="13020" name="Picture 13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" name="Picture 130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182">
        <w:rPr>
          <w:rFonts w:ascii="Times New Roman" w:eastAsia="Times New Roman" w:hAnsi="Times New Roman"/>
          <w:color w:val="000000" w:themeColor="text1"/>
          <w:sz w:val="28"/>
          <w:lang w:val="ru-RU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Ось торнадо-діаграма, що показує вплив різних факторів на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Зелені стовпці позначають позитивний вплив (зростання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), а червоні – негативний (падіння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). </w:t>
      </w:r>
    </w:p>
    <w:p w:rsidR="00BA707A" w:rsidRPr="00673182" w:rsidRDefault="00000000">
      <w:pPr>
        <w:spacing w:after="266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Вона демонструє симетричний вплив ціни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витрат на енергію на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а також те, що ціна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є найчутливішим фактором. </w:t>
      </w:r>
    </w:p>
    <w:p w:rsidR="00BA707A" w:rsidRPr="00673182" w:rsidRDefault="00000000">
      <w:pPr>
        <w:spacing w:after="155"/>
        <w:ind w:left="-1" w:right="2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5731510" cy="3042920"/>
            <wp:effectExtent l="0" t="0" r="0" b="0"/>
            <wp:docPr id="13202" name="Picture 1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" name="Picture 1320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182">
        <w:rPr>
          <w:rFonts w:ascii="Times New Roman" w:eastAsia="Times New Roman" w:hAnsi="Times New Roman"/>
          <w:color w:val="000000" w:themeColor="text1"/>
          <w:sz w:val="28"/>
          <w:lang w:val="ru-RU"/>
        </w:rPr>
        <w:t xml:space="preserve"> </w:t>
      </w:r>
    </w:p>
    <w:p w:rsidR="00BA707A" w:rsidRPr="00673182" w:rsidRDefault="00BA707A">
      <w:pPr>
        <w:spacing w:after="275" w:line="242" w:lineRule="auto"/>
        <w:ind w:left="-5" w:hanging="10"/>
        <w:rPr>
          <w:rFonts w:ascii="Times New Roman" w:hAnsi="Times New Roman"/>
          <w:color w:val="000000" w:themeColor="text1"/>
        </w:rPr>
      </w:pPr>
      <w:hyperlink r:id="rId2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delo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ua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business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rentabelnist</w:t>
        </w:r>
      </w:hyperlink>
      <w:hyperlink r:id="rId3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3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texnicnix</w:t>
        </w:r>
      </w:hyperlink>
      <w:hyperlink r:id="rId3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3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konopel</w:t>
        </w:r>
      </w:hyperlink>
      <w:hyperlink r:id="rId34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3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moze</w:t>
        </w:r>
      </w:hyperlink>
      <w:hyperlink r:id="rId3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3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syagati</w:t>
        </w:r>
      </w:hyperlink>
      <w:hyperlink r:id="rId3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3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180</w:t>
        </w:r>
      </w:hyperlink>
      <w:hyperlink r:id="rId4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4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shho</w:t>
        </w:r>
      </w:hyperlink>
      <w:hyperlink r:id="rId4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-</w:t>
        </w:r>
      </w:hyperlink>
      <w:hyperlink r:id="rId4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strimuje</w:t>
        </w:r>
      </w:hyperlink>
      <w:hyperlink r:id="rId44"/>
      <w:hyperlink r:id="rId4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burxlivii</w:t>
        </w:r>
      </w:hyperlink>
      <w:hyperlink r:id="rId4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4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rist</w:t>
        </w:r>
      </w:hyperlink>
      <w:hyperlink r:id="rId4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4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cijeyi</w:t>
        </w:r>
      </w:hyperlink>
      <w:hyperlink r:id="rId5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5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kulturi</w:t>
        </w:r>
      </w:hyperlink>
      <w:hyperlink r:id="rId5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5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436731/?utm_source=chatgpt.com</w:t>
        </w:r>
      </w:hyperlink>
      <w:hyperlink r:id="rId54">
        <w:r w:rsidRPr="00673182">
          <w:rPr>
            <w:rFonts w:ascii="Times New Roman" w:eastAsia="Times New Roman" w:hAnsi="Times New Roman"/>
            <w:color w:val="000000" w:themeColor="text1"/>
            <w:sz w:val="24"/>
          </w:rPr>
          <w:t xml:space="preserve"> </w:t>
        </w:r>
      </w:hyperlink>
    </w:p>
    <w:p w:rsidR="00BA707A" w:rsidRPr="00673182" w:rsidRDefault="00BA707A">
      <w:pPr>
        <w:spacing w:after="141" w:line="358" w:lineRule="auto"/>
        <w:ind w:left="-5" w:hanging="10"/>
        <w:rPr>
          <w:rFonts w:ascii="Times New Roman" w:hAnsi="Times New Roman"/>
          <w:color w:val="000000" w:themeColor="text1"/>
        </w:rPr>
      </w:pPr>
      <w:hyperlink r:id="rId5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https://biz.nv.ua/ukr/experts/medichniy</w:t>
        </w:r>
      </w:hyperlink>
      <w:hyperlink r:id="rId5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5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kanabis</w:t>
        </w:r>
      </w:hyperlink>
      <w:hyperlink r:id="rId5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5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v</w:t>
        </w:r>
      </w:hyperlink>
      <w:hyperlink r:id="rId6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6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cifrah</w:t>
        </w:r>
      </w:hyperlink>
      <w:hyperlink r:id="rId6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6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dohid</w:t>
        </w:r>
      </w:hyperlink>
      <w:hyperlink r:id="rId64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6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korist</w:t>
        </w:r>
      </w:hyperlink>
      <w:hyperlink r:id="rId6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6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i</w:t>
        </w:r>
      </w:hyperlink>
      <w:hyperlink r:id="rId6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6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neobhidni</w:t>
        </w:r>
      </w:hyperlink>
      <w:hyperlink r:id="rId7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7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zmini</w:t>
        </w:r>
      </w:hyperlink>
      <w:hyperlink r:id="rId7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7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v</w:t>
        </w:r>
      </w:hyperlink>
      <w:hyperlink r:id="rId74"/>
      <w:hyperlink r:id="rId7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zakonodavstvi</w:t>
        </w:r>
      </w:hyperlink>
      <w:hyperlink r:id="rId7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7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novini</w:t>
        </w:r>
      </w:hyperlink>
      <w:hyperlink r:id="rId7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7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ukrajini</w:t>
        </w:r>
      </w:hyperlink>
      <w:hyperlink r:id="rId8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8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50366646.html</w:t>
        </w:r>
      </w:hyperlink>
      <w:hyperlink r:id="rId82">
        <w:r w:rsidRPr="00673182">
          <w:rPr>
            <w:rFonts w:ascii="Times New Roman" w:eastAsia="Times New Roman" w:hAnsi="Times New Roman"/>
            <w:color w:val="000000" w:themeColor="text1"/>
            <w:sz w:val="24"/>
          </w:rPr>
          <w:t xml:space="preserve"> </w:t>
        </w:r>
      </w:hyperlink>
      <w:hyperlink r:id="rId8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https://landlord.ua/news/eksperty</w:t>
        </w:r>
      </w:hyperlink>
      <w:hyperlink r:id="rId84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8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nazvaly</w:t>
        </w:r>
      </w:hyperlink>
      <w:hyperlink r:id="rId86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87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rentabelnist</w:t>
        </w:r>
      </w:hyperlink>
      <w:hyperlink r:id="rId88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89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vyroshchuvannia</w:t>
        </w:r>
      </w:hyperlink>
      <w:hyperlink r:id="rId9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91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konopel</w:t>
        </w:r>
      </w:hyperlink>
      <w:hyperlink r:id="rId9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93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v</w:t>
        </w:r>
      </w:hyperlink>
      <w:hyperlink r:id="rId94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-</w:t>
        </w:r>
      </w:hyperlink>
      <w:hyperlink r:id="rId95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ukraini/</w:t>
        </w:r>
      </w:hyperlink>
      <w:hyperlink r:id="rId96">
        <w:r w:rsidRPr="00673182">
          <w:rPr>
            <w:rFonts w:ascii="Times New Roman" w:eastAsia="Times New Roman" w:hAnsi="Times New Roman"/>
            <w:color w:val="000000" w:themeColor="text1"/>
            <w:sz w:val="24"/>
          </w:rPr>
          <w:t xml:space="preserve"> </w:t>
        </w:r>
      </w:hyperlink>
    </w:p>
    <w:p w:rsidR="00BA707A" w:rsidRPr="00673182" w:rsidRDefault="00000000">
      <w:pPr>
        <w:spacing w:after="3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39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Таким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чином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наша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фінансова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стратегія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базується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перевірених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ринкових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моделях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ефективному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використанні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енергоефективних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технологій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4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56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Вплив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сонячних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панелей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зниження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витрат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Економія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електроенергії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Сонячні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панелі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дозволяють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зменшити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витрати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електроенергію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 xml:space="preserve"> 55%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CC1202" w:rsidRDefault="00CC1202" w:rsidP="00BD49CA">
      <w:pPr>
        <w:numPr>
          <w:ilvl w:val="0"/>
          <w:numId w:val="3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C1202">
        <w:rPr>
          <w:rFonts w:ascii="Times New Roman" w:hAnsi="Times New Roman"/>
          <w:sz w:val="24"/>
          <w:lang w:val="ru-RU"/>
        </w:rPr>
        <w:t>Термін відновлення витрат на енергетичну інфраструктуру</w:t>
      </w:r>
      <w:r w:rsidR="00000000"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</w:t>
      </w:r>
    </w:p>
    <w:p w:rsidR="000F26E0" w:rsidRPr="00673182" w:rsidRDefault="00000000" w:rsidP="00BD49CA">
      <w:pPr>
        <w:numPr>
          <w:ilvl w:val="1"/>
          <w:numId w:val="37"/>
        </w:numPr>
        <w:spacing w:after="14" w:line="271" w:lineRule="auto"/>
        <w:ind w:right="59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Витрати</w:t>
      </w:r>
      <w:r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на</w:t>
      </w:r>
      <w:r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електроенергію</w:t>
      </w:r>
      <w:r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підприємства</w:t>
      </w:r>
      <w:r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– </w:t>
      </w:r>
      <w:r w:rsidRPr="00CC120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1 000 0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00 кВт·год/рік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0F26E0" w:rsidRPr="00673182" w:rsidRDefault="00000000" w:rsidP="00BD49CA">
      <w:pPr>
        <w:numPr>
          <w:ilvl w:val="1"/>
          <w:numId w:val="37"/>
        </w:numPr>
        <w:spacing w:after="14" w:line="271" w:lineRule="auto"/>
        <w:ind w:right="59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Сонячна станція потужністю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500 кВт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генерує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500 000 кВт·год/рік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1"/>
          <w:numId w:val="37"/>
        </w:numPr>
        <w:spacing w:after="14" w:line="271" w:lineRule="auto"/>
        <w:ind w:right="59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Річна економія – CHF 127,000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8628C5" w:rsidRDefault="00000000" w:rsidP="00BD49CA">
      <w:pPr>
        <w:numPr>
          <w:ilvl w:val="1"/>
          <w:numId w:val="37"/>
        </w:numPr>
        <w:spacing w:after="277" w:line="271" w:lineRule="auto"/>
        <w:ind w:right="59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Окупність сонячної системи – 5-7 років, після чого вона забезпечує чистий фінансовий результат.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Як це впливає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?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8628C5" w:rsidRDefault="00000000" w:rsidP="00BD49CA">
      <w:pPr>
        <w:numPr>
          <w:ilvl w:val="0"/>
          <w:numId w:val="37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Зменшення витрат на електроенергію підвищує чистий фінансовий результат, що робить прогнозованим очікуваний фінансовий результат і базується на прогнозах, але не є гарантією доходу. Реальні результати можуть відрізнятись залежно від ринкових умов і можуть бути більш реалістичним в стабільних умовах. </w:t>
      </w:r>
    </w:p>
    <w:p w:rsidR="00BA707A" w:rsidRPr="008628C5" w:rsidRDefault="00000000" w:rsidP="00BD49CA">
      <w:pPr>
        <w:numPr>
          <w:ilvl w:val="0"/>
          <w:numId w:val="37"/>
        </w:numPr>
        <w:spacing w:after="240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Використання </w:t>
      </w:r>
      <w:r w:rsidRPr="008628C5">
        <w:rPr>
          <w:rFonts w:ascii="Times New Roman" w:hAnsi="Times New Roman"/>
          <w:color w:val="000000" w:themeColor="text1"/>
          <w:sz w:val="24"/>
        </w:rPr>
        <w:t>ESG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-стандартів (відновлювана енергія) підвищує інтерес стійких учасників та дає конкурентну перевагу. </w:t>
      </w:r>
    </w:p>
    <w:p w:rsidR="00BA707A" w:rsidRPr="00673182" w:rsidRDefault="00000000">
      <w:pPr>
        <w:spacing w:after="346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4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6.9 Реалістичний ROI та фінансові ризики в умовах військового стану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UA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Збалансований підхід до прогнозування прибутковості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</w:p>
    <w:p w:rsidR="00BA707A" w:rsidRPr="00673182" w:rsidRDefault="00000000">
      <w:pPr>
        <w:spacing w:after="288" w:line="271" w:lineRule="auto"/>
        <w:ind w:left="-5" w:right="128" w:hanging="10"/>
        <w:rPr>
          <w:rFonts w:ascii="Times New Roman" w:eastAsia="Times New Roman" w:hAnsi="Times New Roman"/>
          <w:color w:val="000000" w:themeColor="text1"/>
          <w:sz w:val="24"/>
          <w:lang w:val="ru-UA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З урахуванням ризиків, таких як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геополітична нестабільність, можливі зміни регуляторних норм ЄС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та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конкурентний тиск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, ми пропонуємо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консервативну фінансову модель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із реалістичним ROI: </w:t>
      </w:r>
    </w:p>
    <w:p w:rsidR="00A95618" w:rsidRPr="00673182" w:rsidRDefault="00A95618">
      <w:pPr>
        <w:spacing w:after="288" w:line="271" w:lineRule="auto"/>
        <w:ind w:left="-5" w:right="128" w:hanging="10"/>
        <w:rPr>
          <w:rFonts w:ascii="Times New Roman" w:hAnsi="Times New Roman"/>
          <w:color w:val="000000" w:themeColor="text1"/>
          <w:lang w:val="ru-UA"/>
        </w:rPr>
      </w:pPr>
    </w:p>
    <w:p w:rsidR="00A95618" w:rsidRPr="00673182" w:rsidRDefault="00000000">
      <w:pPr>
        <w:spacing w:after="5" w:line="513" w:lineRule="auto"/>
        <w:ind w:left="346" w:right="6040" w:hanging="361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lastRenderedPageBreak/>
        <w:t>📌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Консервативна оцінка: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A95618">
      <w:pPr>
        <w:spacing w:after="5" w:line="513" w:lineRule="auto"/>
        <w:ind w:left="346" w:right="604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ab/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30-40% річних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8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Період окупності – 18-24 місяці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 w:rsidP="00BD49CA">
      <w:pPr>
        <w:numPr>
          <w:ilvl w:val="0"/>
          <w:numId w:val="38"/>
        </w:numPr>
        <w:spacing w:after="292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Розрахунок враховує можливі коливання попиту та логістичні обмеження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Механізми управління ризиками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293" w:line="271" w:lineRule="auto"/>
        <w:ind w:left="10" w:right="86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Для зниження впливу ринкових і геополітичних ризиків компанія реалізує: </w:t>
      </w:r>
    </w:p>
    <w:p w:rsidR="00BA707A" w:rsidRPr="00673182" w:rsidRDefault="00000000" w:rsidP="00BD49CA">
      <w:pPr>
        <w:numPr>
          <w:ilvl w:val="0"/>
          <w:numId w:val="38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Резервний фонд у розмірі 20% річного прибутку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покриття: </w:t>
      </w:r>
    </w:p>
    <w:p w:rsidR="000F26E0" w:rsidRPr="00673182" w:rsidRDefault="00000000" w:rsidP="00BD49CA">
      <w:pPr>
        <w:pStyle w:val="a7"/>
        <w:numPr>
          <w:ilvl w:val="0"/>
          <w:numId w:val="60"/>
        </w:numPr>
        <w:spacing w:after="14" w:line="271" w:lineRule="auto"/>
        <w:ind w:right="4045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Перебоїв у логістиці через війну. </w:t>
      </w:r>
    </w:p>
    <w:p w:rsidR="000F26E0" w:rsidRPr="00673182" w:rsidRDefault="00000000" w:rsidP="00BD49CA">
      <w:pPr>
        <w:pStyle w:val="a7"/>
        <w:numPr>
          <w:ilvl w:val="0"/>
          <w:numId w:val="60"/>
        </w:numPr>
        <w:spacing w:after="14" w:line="271" w:lineRule="auto"/>
        <w:ind w:right="404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Раптових змін валютних курсів. </w:t>
      </w:r>
    </w:p>
    <w:p w:rsidR="00BA707A" w:rsidRPr="00673182" w:rsidRDefault="00000000" w:rsidP="00BD49CA">
      <w:pPr>
        <w:pStyle w:val="a7"/>
        <w:numPr>
          <w:ilvl w:val="0"/>
          <w:numId w:val="60"/>
        </w:numPr>
        <w:spacing w:after="14" w:line="271" w:lineRule="auto"/>
        <w:ind w:right="404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Регуляторних змін у ЄС та Україні. </w:t>
      </w:r>
    </w:p>
    <w:p w:rsidR="00BA707A" w:rsidRPr="00673182" w:rsidRDefault="00000000" w:rsidP="00BD49CA">
      <w:pPr>
        <w:numPr>
          <w:ilvl w:val="0"/>
          <w:numId w:val="38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Фонд зберігається в ліквідних активах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USD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) на рахунках у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UBS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та</w:t>
      </w:r>
      <w:r w:rsidR="000F26E0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 xml:space="preserve"> </w:t>
      </w:r>
      <w:r w:rsidR="000F26E0" w:rsidRPr="00673182">
        <w:rPr>
          <w:rFonts w:ascii="Times New Roman" w:eastAsia="Times New Roman" w:hAnsi="Times New Roman"/>
          <w:b/>
          <w:color w:val="000000" w:themeColor="text1"/>
          <w:sz w:val="24"/>
          <w:lang w:val="en-US"/>
        </w:rPr>
        <w:t>AMINA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8"/>
        </w:numPr>
        <w:spacing w:after="323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Динамічна цінова політика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дозволяє коригувати ціни при зростанні конкуренції. </w:t>
      </w:r>
    </w:p>
    <w:p w:rsidR="00BA707A" w:rsidRPr="00673182" w:rsidRDefault="00000000">
      <w:pPr>
        <w:pStyle w:val="4"/>
        <w:spacing w:after="215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6.10 Страхування активів</w:t>
      </w:r>
      <w:r w:rsidRPr="00673182">
        <w:rPr>
          <w:b w:val="0"/>
          <w:color w:val="000000" w:themeColor="text1"/>
          <w:sz w:val="28"/>
        </w:rPr>
        <w:t xml:space="preserve"> </w:t>
      </w:r>
    </w:p>
    <w:p w:rsidR="00BA707A" w:rsidRPr="00673182" w:rsidRDefault="00000000">
      <w:pPr>
        <w:spacing w:after="293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Компанія захищає свої ключові активи за допомогою провідних міжнародних страхових провайдерів: </w:t>
      </w:r>
    </w:p>
    <w:p w:rsidR="00BA707A" w:rsidRPr="00673182" w:rsidRDefault="00000000">
      <w:pPr>
        <w:spacing w:after="243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Страхові компанії: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3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Zurich Insurance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– покриває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ризики війни та форс-мажорні обставини в Україні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 w:rsidP="00BD49CA">
      <w:pPr>
        <w:numPr>
          <w:ilvl w:val="0"/>
          <w:numId w:val="39"/>
        </w:numPr>
        <w:spacing w:after="292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Lloyd’s of London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– спеціалізується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агросекторі та захисті активів сільськогосподарських підприємств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0F26E0" w:rsidRPr="00673182" w:rsidRDefault="00000000">
      <w:pPr>
        <w:spacing w:after="5" w:line="526" w:lineRule="auto"/>
        <w:ind w:left="346" w:right="745" w:hanging="361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Вартість страхування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0F26E0">
      <w:pPr>
        <w:spacing w:after="5" w:line="526" w:lineRule="auto"/>
        <w:ind w:left="346" w:right="745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 Symbol" w:hAnsi="Times New Roman"/>
          <w:color w:val="000000" w:themeColor="text1"/>
          <w:sz w:val="20"/>
          <w:lang w:val="ru-RU"/>
        </w:rPr>
        <w:t>•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ab/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Середня вартість страхового покриття: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2-4% від вартості активів на рік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9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Для активів загальною вартістю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1,5 млн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</w:t>
      </w:r>
    </w:p>
    <w:p w:rsidR="00BA707A" w:rsidRPr="00673182" w:rsidRDefault="00000000">
      <w:pPr>
        <w:tabs>
          <w:tab w:val="center" w:pos="1141"/>
          <w:tab w:val="center" w:pos="4409"/>
        </w:tabs>
        <w:spacing w:after="5" w:line="271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ab/>
      </w:r>
      <w:r w:rsidRPr="00673182">
        <w:rPr>
          <w:rFonts w:ascii="Times New Roman" w:eastAsia="Courier New" w:hAnsi="Times New Roman"/>
          <w:color w:val="000000" w:themeColor="text1"/>
          <w:sz w:val="20"/>
        </w:rPr>
        <w:t>o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ab/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Щорічні витрати на страхування – 30,000–60,000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CHF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8628C5" w:rsidRDefault="00000000" w:rsidP="00BD49CA">
      <w:pPr>
        <w:numPr>
          <w:ilvl w:val="0"/>
          <w:numId w:val="39"/>
        </w:numPr>
        <w:spacing w:after="240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Це гарантує захист від непередбачуваних обставин та мінімізує ризики для учасників. </w:t>
      </w:r>
    </w:p>
    <w:p w:rsidR="00BA707A" w:rsidRPr="00673182" w:rsidRDefault="00BA707A">
      <w:pPr>
        <w:spacing w:after="228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10" w:line="267" w:lineRule="auto"/>
        <w:ind w:left="-5" w:right="33" w:hanging="10"/>
        <w:rPr>
          <w:rFonts w:ascii="Times New Roman" w:eastAsia="Times New Roman" w:hAnsi="Times New Roman"/>
          <w:color w:val="000000" w:themeColor="text1"/>
          <w:sz w:val="28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8"/>
          <w:lang w:val="ru-RU"/>
        </w:rPr>
        <w:t xml:space="preserve">Варіант фінансової моделі в умовах воєнного стану з врахуванням аналізу ризиків та можливостей: </w:t>
      </w:r>
    </w:p>
    <w:p w:rsidR="00C748D3" w:rsidRPr="00673182" w:rsidRDefault="00C748D3" w:rsidP="00C748D3">
      <w:pPr>
        <w:spacing w:after="10" w:line="267" w:lineRule="auto"/>
        <w:ind w:right="33"/>
        <w:rPr>
          <w:rFonts w:ascii="Times New Roman" w:eastAsia="Times New Roman" w:hAnsi="Times New Roman"/>
          <w:color w:val="000000" w:themeColor="text1"/>
          <w:sz w:val="28"/>
          <w:lang w:val="ru-RU"/>
        </w:rPr>
      </w:pPr>
    </w:p>
    <w:p w:rsidR="00C748D3" w:rsidRPr="00673182" w:rsidRDefault="00C748D3">
      <w:pPr>
        <w:spacing w:after="10" w:line="267" w:lineRule="auto"/>
        <w:ind w:left="-5" w:right="33" w:hanging="10"/>
        <w:rPr>
          <w:rFonts w:ascii="Times New Roman" w:eastAsia="Times New Roman" w:hAnsi="Times New Roman"/>
          <w:color w:val="000000" w:themeColor="text1"/>
          <w:sz w:val="28"/>
          <w:lang w:val="ru-RU"/>
        </w:rPr>
      </w:pPr>
    </w:p>
    <w:p w:rsidR="00C748D3" w:rsidRPr="008628C5" w:rsidRDefault="00C748D3">
      <w:pPr>
        <w:spacing w:after="10" w:line="267" w:lineRule="auto"/>
        <w:ind w:left="-5" w:right="33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</w:p>
    <w:p w:rsidR="00C748D3" w:rsidRPr="008628C5" w:rsidRDefault="00C748D3">
      <w:pPr>
        <w:spacing w:after="10" w:line="267" w:lineRule="auto"/>
        <w:ind w:left="-5" w:right="33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155"/>
        <w:gridCol w:w="2670"/>
        <w:gridCol w:w="843"/>
      </w:tblGrid>
      <w:tr w:rsidR="00673182" w:rsidRPr="008628C5" w:rsidTr="00C748D3">
        <w:trPr>
          <w:trHeight w:val="179"/>
          <w:jc w:val="center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Сценарій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Річний дохід (CHF)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Чистий прибуток (CHF)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ROI (%)</w:t>
            </w:r>
          </w:p>
        </w:tc>
      </w:tr>
      <w:tr w:rsidR="00673182" w:rsidRPr="008628C5" w:rsidTr="00C748D3">
        <w:trPr>
          <w:trHeight w:val="196"/>
          <w:jc w:val="center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Оптимістичний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1200000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400000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40</w:t>
            </w:r>
          </w:p>
        </w:tc>
      </w:tr>
      <w:tr w:rsidR="00673182" w:rsidRPr="008628C5" w:rsidTr="00C748D3">
        <w:trPr>
          <w:trHeight w:val="179"/>
          <w:jc w:val="center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Базовий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900000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300000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30</w:t>
            </w:r>
          </w:p>
        </w:tc>
      </w:tr>
      <w:tr w:rsidR="00673182" w:rsidRPr="008628C5" w:rsidTr="00C748D3">
        <w:trPr>
          <w:trHeight w:val="179"/>
          <w:jc w:val="center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Песимістичний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700000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200000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48D3" w:rsidRPr="008628C5" w:rsidRDefault="00C748D3" w:rsidP="00C748D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</w:pPr>
            <w:r w:rsidRPr="008628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val="ru-UA" w:eastAsia="ru-RU"/>
                <w14:ligatures w14:val="none"/>
              </w:rPr>
              <w:t>20</w:t>
            </w:r>
          </w:p>
        </w:tc>
      </w:tr>
    </w:tbl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3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Навіть у песимістичному сценарії компанія залишається прибутковою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із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ROI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20%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39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Базовий прогноз (30-40%) найбільш реалістичний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 урахуванням поточних ринкових факторів. </w:t>
      </w:r>
    </w:p>
    <w:p w:rsidR="00BA707A" w:rsidRPr="00673182" w:rsidRDefault="00000000" w:rsidP="00BD49CA">
      <w:pPr>
        <w:numPr>
          <w:ilvl w:val="0"/>
          <w:numId w:val="39"/>
        </w:numPr>
        <w:spacing w:after="290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Оптимістичний сценарій (40%) можливий у разі стабілізації регуляторного середовища та швидкого виходу на нові ринки.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0F26E0">
      <w:pPr>
        <w:spacing w:after="243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🚀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Таким чином, модель управління ризиками, включаючи резервний фонд та страхування активів, дозволяє мати реалістичне уявлення про прибутковість проєкту та захищає вкладення.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0F26E0">
      <w:pPr>
        <w:spacing w:after="252"/>
        <w:ind w:right="30"/>
        <w:jc w:val="center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87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6.11 </w:t>
      </w:r>
      <w:r w:rsidR="00CC1202" w:rsidRPr="00CC1202">
        <w:rPr>
          <w:rFonts w:ascii="Times New Roman" w:hAnsi="Times New Roman"/>
          <w:sz w:val="24"/>
          <w:lang w:val="ru-RU"/>
        </w:rPr>
        <w:t>Вплив стартового фінансування на ринкову оцінку токенів</w:t>
      </w:r>
    </w:p>
    <w:p w:rsidR="00BA707A" w:rsidRPr="008628C5" w:rsidRDefault="00000000">
      <w:pPr>
        <w:spacing w:after="333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Закупівля та встановлення ключового обладнання на суму </w:t>
      </w:r>
      <w:r w:rsidRPr="008628C5">
        <w:rPr>
          <w:rFonts w:ascii="Times New Roman" w:hAnsi="Times New Roman"/>
          <w:color w:val="000000" w:themeColor="text1"/>
          <w:sz w:val="24"/>
        </w:rPr>
        <w:t>CHF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462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,500, а також витрати на ліцензування та аудит у розмірі </w:t>
      </w:r>
      <w:r w:rsidRPr="008628C5">
        <w:rPr>
          <w:rFonts w:ascii="Times New Roman" w:hAnsi="Times New Roman"/>
          <w:color w:val="000000" w:themeColor="text1"/>
          <w:sz w:val="24"/>
        </w:rPr>
        <w:t>CHF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1</w:t>
      </w:r>
      <w:r w:rsidRPr="008628C5">
        <w:rPr>
          <w:rFonts w:ascii="Times New Roman" w:hAnsi="Times New Roman"/>
          <w:color w:val="000000" w:themeColor="text1"/>
          <w:sz w:val="24"/>
        </w:rPr>
        <w:t>️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0,000, мають безпосередній вплив на капіталізацію ферми. Це дозволяє суттєво збільшити ринкову оцінку активів проєкту, що, у свою чергу, призводить до автоматичного зростання вартості токенів, що підтверджують частку учасників у проєкті. </w:t>
      </w:r>
    </w:p>
    <w:p w:rsidR="00BA707A" w:rsidRPr="00673182" w:rsidRDefault="00000000">
      <w:pPr>
        <w:spacing w:after="251" w:line="267" w:lineRule="auto"/>
        <w:ind w:left="-5" w:right="33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8"/>
        </w:rPr>
        <w:t xml:space="preserve">Розрахунок підвищення вартості токенів: </w:t>
      </w:r>
    </w:p>
    <w:p w:rsidR="00BA707A" w:rsidRPr="00673182" w:rsidRDefault="00000000" w:rsidP="00BD49CA">
      <w:pPr>
        <w:numPr>
          <w:ilvl w:val="0"/>
          <w:numId w:val="4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Поточна капіталізація об'єкта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: 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1,</w:t>
      </w:r>
      <w:r w:rsidR="008628C5">
        <w:rPr>
          <w:rFonts w:ascii="Times New Roman" w:eastAsia="Times New Roman" w:hAnsi="Times New Roman"/>
          <w:color w:val="000000" w:themeColor="text1"/>
          <w:sz w:val="24"/>
          <w:lang w:val="uk-UA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00,000. </w:t>
      </w:r>
    </w:p>
    <w:p w:rsidR="00BA707A" w:rsidRPr="00CC1202" w:rsidRDefault="00CC1202" w:rsidP="00BD49CA">
      <w:pPr>
        <w:numPr>
          <w:ilvl w:val="0"/>
          <w:numId w:val="4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C1202">
        <w:rPr>
          <w:rFonts w:ascii="Times New Roman" w:hAnsi="Times New Roman"/>
          <w:sz w:val="24"/>
          <w:lang w:val="ru-RU"/>
        </w:rPr>
        <w:t xml:space="preserve">Бюджет на встановлення обладнання та оформлення дозволів: </w:t>
      </w:r>
      <w:r w:rsidRPr="00CC1202">
        <w:rPr>
          <w:rFonts w:ascii="Times New Roman" w:hAnsi="Times New Roman"/>
          <w:sz w:val="24"/>
        </w:rPr>
        <w:t>CHF</w:t>
      </w:r>
      <w:r w:rsidRPr="00CC1202">
        <w:rPr>
          <w:rFonts w:ascii="Times New Roman" w:hAnsi="Times New Roman"/>
          <w:sz w:val="24"/>
          <w:lang w:val="ru-RU"/>
        </w:rPr>
        <w:t xml:space="preserve"> 472,500</w:t>
      </w:r>
      <w:r w:rsidR="00000000"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CC1202" w:rsidP="00BD49CA">
      <w:pPr>
        <w:numPr>
          <w:ilvl w:val="0"/>
          <w:numId w:val="4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CC1202">
        <w:rPr>
          <w:rFonts w:ascii="Times New Roman" w:hAnsi="Times New Roman"/>
          <w:sz w:val="24"/>
          <w:lang w:val="ru-RU"/>
        </w:rPr>
        <w:t>Оцінка проєктної капіталізації після реалізації стартового етапу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1,200,000 +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4</w:t>
      </w:r>
      <w:r w:rsidR="002640B1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7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2,500 =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</w:rPr>
        <w:t>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1,6</w:t>
      </w:r>
      <w:r w:rsidR="002640B1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7</w:t>
      </w:r>
      <w:r w:rsidR="00000000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2,500. </w:t>
      </w:r>
    </w:p>
    <w:p w:rsidR="00BA707A" w:rsidRPr="00673182" w:rsidRDefault="00000000" w:rsidP="00BD49CA">
      <w:pPr>
        <w:numPr>
          <w:ilvl w:val="0"/>
          <w:numId w:val="4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Приріст капіталізації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: 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4</w:t>
      </w:r>
      <w:r w:rsidR="002640B1" w:rsidRP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>7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2,500. </w:t>
      </w:r>
    </w:p>
    <w:p w:rsidR="00BA707A" w:rsidRPr="00673182" w:rsidRDefault="00000000" w:rsidP="00BD49CA">
      <w:pPr>
        <w:numPr>
          <w:ilvl w:val="0"/>
          <w:numId w:val="40"/>
        </w:numPr>
        <w:spacing w:after="303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Очікуване зростання вартості токенів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</w:p>
    <w:p w:rsidR="00BA707A" w:rsidRPr="00673182" w:rsidRDefault="00000000" w:rsidP="00BD49CA">
      <w:pPr>
        <w:numPr>
          <w:ilvl w:val="0"/>
          <w:numId w:val="4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>Зростання капіталізації на CHF</w:t>
      </w:r>
      <w:r w:rsidR="000F26E0"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4</w:t>
      </w:r>
      <w:r w:rsidR="002640B1" w:rsidRPr="00673182">
        <w:rPr>
          <w:rFonts w:ascii="Times New Roman" w:eastAsia="Times New Roman" w:hAnsi="Times New Roman"/>
          <w:color w:val="000000" w:themeColor="text1"/>
          <w:sz w:val="24"/>
          <w:lang w:val="uk-UA"/>
        </w:rPr>
        <w:t>7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2,500 забезпечує підвищення її на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3</w:t>
      </w:r>
      <w:r w:rsidR="002640B1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>9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.</w:t>
      </w:r>
      <w:r w:rsidR="002640B1" w:rsidRPr="00673182"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  <w:t>38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%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. </w:t>
      </w:r>
    </w:p>
    <w:p w:rsidR="00BA707A" w:rsidRPr="00673182" w:rsidRDefault="00000000" w:rsidP="00BD49CA">
      <w:pPr>
        <w:numPr>
          <w:ilvl w:val="0"/>
          <w:numId w:val="41"/>
        </w:numPr>
        <w:spacing w:after="19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Відповідно, вартість токенів також зросте на цей відсоток. </w:t>
      </w:r>
    </w:p>
    <w:p w:rsidR="00BA707A" w:rsidRPr="00673182" w:rsidRDefault="00000000">
      <w:pPr>
        <w:spacing w:after="2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42"/>
        <w:ind w:left="1276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lastRenderedPageBreak/>
        <w:t xml:space="preserve"> </w:t>
      </w:r>
    </w:p>
    <w:p w:rsidR="00BA707A" w:rsidRPr="00673182" w:rsidRDefault="00000000">
      <w:pPr>
        <w:spacing w:after="205"/>
        <w:ind w:right="180"/>
        <w:jc w:val="right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5185410" cy="3413125"/>
            <wp:effectExtent l="0" t="0" r="0" b="0"/>
            <wp:docPr id="13818" name="Picture 13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" name="Picture 1381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0"/>
        <w:ind w:left="711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tbl>
      <w:tblPr>
        <w:tblStyle w:val="TableGrid"/>
        <w:tblW w:w="8384" w:type="dxa"/>
        <w:tblInd w:w="716" w:type="dxa"/>
        <w:tblCellMar>
          <w:top w:w="16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2851"/>
        <w:gridCol w:w="2767"/>
        <w:gridCol w:w="2766"/>
      </w:tblGrid>
      <w:tr w:rsidR="00673182" w:rsidRPr="00673182">
        <w:trPr>
          <w:trHeight w:val="425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Stage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Value (CHF)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 xml:space="preserve">Token Value Change (%) </w:t>
            </w:r>
          </w:p>
        </w:tc>
      </w:tr>
      <w:tr w:rsidR="00673182" w:rsidRPr="00673182">
        <w:trPr>
          <w:trHeight w:val="460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Початкова капіталізація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1,200,000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100.0 </w:t>
            </w:r>
          </w:p>
        </w:tc>
      </w:tr>
      <w:tr w:rsidR="00673182" w:rsidRPr="00673182">
        <w:trPr>
          <w:trHeight w:val="425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Закупівля обладнання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462,500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13</w:t>
            </w:r>
            <w:r w:rsidR="002640B1" w:rsidRPr="00673182">
              <w:rPr>
                <w:rFonts w:ascii="Times New Roman" w:eastAsia="Sylfaen" w:hAnsi="Times New Roman"/>
                <w:color w:val="000000" w:themeColor="text1"/>
                <w:sz w:val="24"/>
                <w:lang w:val="uk-UA"/>
              </w:rPr>
              <w:t>9</w:t>
            </w: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.</w:t>
            </w:r>
            <w:r w:rsidR="002640B1" w:rsidRPr="00673182">
              <w:rPr>
                <w:rFonts w:ascii="Times New Roman" w:eastAsia="Sylfaen" w:hAnsi="Times New Roman"/>
                <w:color w:val="000000" w:themeColor="text1"/>
                <w:sz w:val="24"/>
                <w:lang w:val="uk-UA"/>
              </w:rPr>
              <w:t>38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73182" w:rsidRPr="00673182">
        <w:trPr>
          <w:trHeight w:val="805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Капіталізація після встановлення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1,6</w:t>
            </w:r>
            <w:r w:rsidR="002640B1" w:rsidRPr="00673182">
              <w:rPr>
                <w:rFonts w:ascii="Times New Roman" w:eastAsia="Sylfaen" w:hAnsi="Times New Roman"/>
                <w:color w:val="000000" w:themeColor="text1"/>
                <w:sz w:val="24"/>
                <w:lang w:val="uk-UA"/>
              </w:rPr>
              <w:t>7</w:t>
            </w: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2,500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7A" w:rsidRPr="00673182" w:rsidRDefault="00000000">
            <w:pPr>
              <w:ind w:left="5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13</w:t>
            </w:r>
            <w:r w:rsidR="002640B1" w:rsidRPr="00673182">
              <w:rPr>
                <w:rFonts w:ascii="Times New Roman" w:eastAsia="Sylfaen" w:hAnsi="Times New Roman"/>
                <w:color w:val="000000" w:themeColor="text1"/>
                <w:sz w:val="24"/>
                <w:lang w:val="uk-UA"/>
              </w:rPr>
              <w:t>9</w:t>
            </w:r>
            <w:r w:rsidRPr="00673182">
              <w:rPr>
                <w:rFonts w:ascii="Times New Roman" w:eastAsia="Sylfaen" w:hAnsi="Times New Roman"/>
                <w:color w:val="000000" w:themeColor="text1"/>
                <w:sz w:val="24"/>
              </w:rPr>
              <w:t>.</w:t>
            </w:r>
            <w:r w:rsidR="002640B1" w:rsidRPr="00673182">
              <w:rPr>
                <w:rFonts w:ascii="Times New Roman" w:eastAsia="Sylfaen" w:hAnsi="Times New Roman"/>
                <w:color w:val="000000" w:themeColor="text1"/>
                <w:sz w:val="24"/>
                <w:lang w:val="uk-UA"/>
              </w:rPr>
              <w:t>38</w:t>
            </w: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:rsidR="00BA707A" w:rsidRPr="00673182" w:rsidRDefault="00000000">
      <w:pPr>
        <w:spacing w:after="260"/>
        <w:ind w:left="711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8628C5" w:rsidRDefault="00000000">
      <w:pPr>
        <w:spacing w:after="255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8628C5" w:rsidRDefault="00000000">
      <w:pPr>
        <w:spacing w:after="314" w:line="271" w:lineRule="auto"/>
        <w:ind w:left="10" w:right="86" w:hanging="10"/>
        <w:rPr>
          <w:rFonts w:ascii="Times New Roman" w:hAnsi="Times New Roman"/>
          <w:color w:val="000000" w:themeColor="text1"/>
          <w:sz w:val="24"/>
        </w:rPr>
      </w:pPr>
      <w:r w:rsidRPr="008628C5">
        <w:rPr>
          <w:rFonts w:ascii="Times New Roman" w:hAnsi="Times New Roman"/>
          <w:color w:val="000000" w:themeColor="text1"/>
          <w:sz w:val="24"/>
        </w:rPr>
        <w:t xml:space="preserve">Цей приріст створює додаткову цінність для учасників, адже вкладені кошти починають приносити дохід ще до початку операційної діяльності завдяки підвищенню ринкової оцінки активів. </w:t>
      </w:r>
    </w:p>
    <w:p w:rsidR="00BA707A" w:rsidRPr="008628C5" w:rsidRDefault="00000000">
      <w:pPr>
        <w:pStyle w:val="5"/>
        <w:ind w:left="-5"/>
        <w:rPr>
          <w:color w:val="000000" w:themeColor="text1"/>
          <w:sz w:val="24"/>
        </w:rPr>
      </w:pPr>
      <w:r w:rsidRPr="008628C5">
        <w:rPr>
          <w:color w:val="000000" w:themeColor="text1"/>
          <w:sz w:val="24"/>
        </w:rPr>
        <w:t xml:space="preserve">6.12 Висновок розділу </w:t>
      </w:r>
    </w:p>
    <w:p w:rsidR="00BA707A" w:rsidRPr="008628C5" w:rsidRDefault="00000000">
      <w:pPr>
        <w:spacing w:after="299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Проєкт </w:t>
      </w:r>
      <w:r w:rsidRPr="008628C5">
        <w:rPr>
          <w:rFonts w:ascii="Times New Roman" w:hAnsi="Times New Roman"/>
          <w:color w:val="000000" w:themeColor="text1"/>
          <w:sz w:val="24"/>
        </w:rPr>
        <w:t>CannaGreen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пропонує стабільний та прогнозований дохід для учасників. Завдяки впровадженню інноваційних технологій, зниженню ризиків та ефективному управлінню ресурсами, ми досягаємо високого рівня рентабельності та прозорості. </w:t>
      </w:r>
    </w:p>
    <w:p w:rsidR="00BA707A" w:rsidRPr="008628C5" w:rsidRDefault="00000000">
      <w:pPr>
        <w:spacing w:after="287" w:line="271" w:lineRule="auto"/>
        <w:ind w:left="-5" w:right="128" w:hanging="10"/>
        <w:rPr>
          <w:rFonts w:ascii="Times New Roman" w:hAnsi="Times New Roman"/>
          <w:color w:val="000000" w:themeColor="text1"/>
          <w:sz w:val="24"/>
        </w:rPr>
      </w:pP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t>Ключові показники: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8628C5" w:rsidRDefault="00000000" w:rsidP="00BD49CA">
      <w:pPr>
        <w:numPr>
          <w:ilvl w:val="0"/>
          <w:numId w:val="42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Чистий фінансовий результат: до </w:t>
      </w:r>
      <w:r w:rsidRPr="008628C5">
        <w:rPr>
          <w:rFonts w:ascii="Times New Roman" w:hAnsi="Times New Roman"/>
          <w:color w:val="000000" w:themeColor="text1"/>
          <w:sz w:val="24"/>
        </w:rPr>
        <w:t>CHF</w:t>
      </w:r>
      <w:r w:rsidRPr="008628C5">
        <w:rPr>
          <w:rFonts w:ascii="Times New Roman" w:hAnsi="Times New Roman"/>
          <w:color w:val="000000" w:themeColor="text1"/>
          <w:sz w:val="24"/>
          <w:lang w:val="ru-RU"/>
        </w:rPr>
        <w:t xml:space="preserve"> 300,000 на рік </w:t>
      </w:r>
    </w:p>
    <w:p w:rsidR="00BA707A" w:rsidRPr="008628C5" w:rsidRDefault="00000000" w:rsidP="00BD49CA">
      <w:pPr>
        <w:numPr>
          <w:ilvl w:val="0"/>
          <w:numId w:val="42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sz w:val="24"/>
        </w:rPr>
      </w:pPr>
      <w:r w:rsidRPr="008628C5">
        <w:rPr>
          <w:rFonts w:ascii="Times New Roman" w:eastAsia="Times New Roman" w:hAnsi="Times New Roman"/>
          <w:b/>
          <w:color w:val="000000" w:themeColor="text1"/>
          <w:sz w:val="24"/>
        </w:rPr>
        <w:lastRenderedPageBreak/>
        <w:t>Термін окупності:</w:t>
      </w:r>
      <w:r w:rsidRPr="008628C5">
        <w:rPr>
          <w:rFonts w:ascii="Times New Roman" w:eastAsia="Times New Roman" w:hAnsi="Times New Roman"/>
          <w:color w:val="000000" w:themeColor="text1"/>
          <w:sz w:val="24"/>
        </w:rPr>
        <w:t xml:space="preserve"> 18-24 місяців </w:t>
      </w:r>
    </w:p>
    <w:p w:rsidR="00BA707A" w:rsidRPr="00673182" w:rsidRDefault="00000000" w:rsidP="00BD49CA">
      <w:pPr>
        <w:numPr>
          <w:ilvl w:val="0"/>
          <w:numId w:val="42"/>
        </w:numPr>
        <w:spacing w:after="283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Рентабельність: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до 30% на рік </w:t>
      </w:r>
    </w:p>
    <w:p w:rsidR="00BA707A" w:rsidRPr="00CC1202" w:rsidRDefault="00CC1202">
      <w:pPr>
        <w:spacing w:after="240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CC1202">
        <w:rPr>
          <w:rFonts w:ascii="Times New Roman" w:hAnsi="Times New Roman"/>
          <w:sz w:val="24"/>
        </w:rPr>
        <w:t>CannaGreen</w:t>
      </w:r>
      <w:r w:rsidRPr="00CC1202">
        <w:rPr>
          <w:rFonts w:ascii="Times New Roman" w:hAnsi="Times New Roman"/>
          <w:sz w:val="24"/>
          <w:lang w:val="ru-RU"/>
        </w:rPr>
        <w:t xml:space="preserve"> — це надійна участь у майбутньому медичного канабісу</w:t>
      </w:r>
      <w:r w:rsidR="00000000"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поєднує технології, ефективність та прозорість. </w:t>
      </w:r>
    </w:p>
    <w:p w:rsidR="00BA707A" w:rsidRPr="00CC1202" w:rsidRDefault="00000000">
      <w:pPr>
        <w:spacing w:after="435"/>
        <w:rPr>
          <w:rFonts w:ascii="Times New Roman" w:hAnsi="Times New Roman"/>
          <w:color w:val="000000" w:themeColor="text1"/>
          <w:lang w:val="ru-RU"/>
        </w:rPr>
      </w:pPr>
      <w:r w:rsidRPr="00CC120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1"/>
        <w:ind w:left="-5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🤝</w:t>
      </w:r>
      <w:r w:rsidRPr="00673182">
        <w:rPr>
          <w:color w:val="000000" w:themeColor="text1"/>
        </w:rPr>
        <w:t xml:space="preserve"> 7. Перспективи для учасників </w:t>
      </w:r>
    </w:p>
    <w:p w:rsidR="00BA707A" w:rsidRPr="00673182" w:rsidRDefault="00000000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</w:rPr>
        <w:t>7.1 Вступ до ін</w:t>
      </w:r>
      <w:r w:rsidR="00C02D97">
        <w:rPr>
          <w:color w:val="000000" w:themeColor="text1"/>
          <w:lang w:val="uk-UA"/>
        </w:rPr>
        <w:t>ова</w:t>
      </w:r>
      <w:r w:rsidRPr="00673182">
        <w:rPr>
          <w:color w:val="000000" w:themeColor="text1"/>
        </w:rPr>
        <w:t xml:space="preserve">ційної моделі </w:t>
      </w:r>
    </w:p>
    <w:p w:rsidR="00BA707A" w:rsidRPr="00C02D97" w:rsidRDefault="00C02D97">
      <w:pPr>
        <w:spacing w:after="299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UA"/>
        </w:rPr>
      </w:pPr>
      <w:r w:rsidRPr="00C02D97">
        <w:rPr>
          <w:rFonts w:ascii="Times New Roman" w:hAnsi="Times New Roman"/>
          <w:sz w:val="24"/>
          <w:lang w:val="ru-UA"/>
        </w:rPr>
        <w:t>Проєкт CannaGreen відкриває унікальні можливості участі як для локальних, так і для міжнародних зацікавлених осіб. Завдяки технологічній інноваційності, прозорості управління та прогнозованій економічній моделі, учасники можуть розраховувати на потенційну вигоду, пов’язану з розвитком проєкту.</w:t>
      </w:r>
    </w:p>
    <w:p w:rsidR="00BA707A" w:rsidRPr="00CC1202" w:rsidRDefault="00000000">
      <w:pPr>
        <w:spacing w:after="284"/>
        <w:ind w:right="30"/>
        <w:jc w:val="right"/>
        <w:rPr>
          <w:rFonts w:ascii="Times New Roman" w:hAnsi="Times New Roman"/>
          <w:color w:val="000000" w:themeColor="text1"/>
          <w:lang w:val="ru-UA"/>
        </w:rPr>
      </w:pPr>
      <w:r w:rsidRPr="00CC120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</w:p>
    <w:p w:rsidR="00BA707A" w:rsidRPr="00C02D97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>7.</w:t>
      </w:r>
      <w:r w:rsidRPr="00C02D9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2</w:t>
      </w:r>
      <w:r w:rsidR="00C02D9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C02D97" w:rsidRPr="00C02D97">
        <w:rPr>
          <w:rFonts w:ascii="Times New Roman" w:hAnsi="Times New Roman"/>
          <w:sz w:val="24"/>
          <w:lang w:val="ru-RU"/>
        </w:rPr>
        <w:t>Що отримують учасники</w:t>
      </w:r>
      <w:r w:rsidRPr="00C02D97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?</w:t>
      </w:r>
      <w:r w:rsidRPr="00C02D97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C02D97" w:rsidRPr="00C02D97" w:rsidRDefault="00C02D97">
      <w:pPr>
        <w:spacing w:after="5" w:line="522" w:lineRule="auto"/>
        <w:ind w:left="346" w:right="4263" w:hanging="361"/>
        <w:rPr>
          <w:rFonts w:ascii="Times New Roman" w:hAnsi="Times New Roman"/>
          <w:sz w:val="24"/>
          <w:lang w:val="uk-UA"/>
        </w:rPr>
      </w:pPr>
      <w:r w:rsidRPr="00C02D97">
        <w:rPr>
          <w:rFonts w:ascii="Times New Roman" w:hAnsi="Times New Roman"/>
          <w:sz w:val="24"/>
          <w:lang w:val="ru-RU"/>
        </w:rPr>
        <w:t>Учасник отримує:</w:t>
      </w:r>
    </w:p>
    <w:p w:rsidR="00BA707A" w:rsidRPr="00C02D97" w:rsidRDefault="00000000" w:rsidP="00C02D97">
      <w:pPr>
        <w:spacing w:after="5" w:line="522" w:lineRule="auto"/>
        <w:ind w:left="346" w:right="3731"/>
        <w:rPr>
          <w:rFonts w:ascii="Times New Roman" w:hAnsi="Times New Roman"/>
          <w:color w:val="000000" w:themeColor="text1"/>
          <w:sz w:val="24"/>
        </w:rPr>
      </w:pPr>
      <w:r w:rsidRPr="00C02D97">
        <w:rPr>
          <w:rFonts w:ascii="Times New Roman" w:hAnsi="Times New Roman"/>
          <w:color w:val="000000" w:themeColor="text1"/>
          <w:sz w:val="24"/>
        </w:rPr>
        <w:t>1.  Юридичне підтвердження вкладення</w:t>
      </w:r>
      <w:r w:rsidR="00C02D97">
        <w:rPr>
          <w:rFonts w:ascii="Times New Roman" w:hAnsi="Times New Roman"/>
          <w:color w:val="000000" w:themeColor="text1"/>
          <w:sz w:val="24"/>
          <w:lang w:val="uk-UA"/>
        </w:rPr>
        <w:t xml:space="preserve"> </w:t>
      </w:r>
      <w:r w:rsidRPr="00C02D97">
        <w:rPr>
          <w:rFonts w:ascii="Times New Roman" w:hAnsi="Times New Roman"/>
          <w:color w:val="000000" w:themeColor="text1"/>
          <w:sz w:val="24"/>
        </w:rPr>
        <w:t xml:space="preserve">коштів: </w:t>
      </w:r>
    </w:p>
    <w:p w:rsidR="00CE25DF" w:rsidRPr="00C02D97" w:rsidRDefault="00000000" w:rsidP="00BD49CA">
      <w:pPr>
        <w:numPr>
          <w:ilvl w:val="0"/>
          <w:numId w:val="43"/>
        </w:numPr>
        <w:spacing w:after="14" w:line="271" w:lineRule="auto"/>
        <w:ind w:right="1791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Офіційний договір про участь у проєкті. </w:t>
      </w:r>
    </w:p>
    <w:p w:rsidR="00BA707A" w:rsidRPr="00C02D97" w:rsidRDefault="00000000" w:rsidP="00BD49CA">
      <w:pPr>
        <w:numPr>
          <w:ilvl w:val="0"/>
          <w:numId w:val="43"/>
        </w:numPr>
        <w:spacing w:after="14" w:line="271" w:lineRule="auto"/>
        <w:ind w:right="1791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Доступ до фінансової звітності компанії. </w:t>
      </w:r>
    </w:p>
    <w:p w:rsidR="00BA707A" w:rsidRPr="00C02D97" w:rsidRDefault="00000000" w:rsidP="00BD49CA">
      <w:pPr>
        <w:numPr>
          <w:ilvl w:val="0"/>
          <w:numId w:val="43"/>
        </w:numPr>
        <w:spacing w:after="14" w:line="271" w:lineRule="auto"/>
        <w:ind w:right="1791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Захист прав </w:t>
      </w:r>
      <w:r w:rsidR="00CA1209">
        <w:rPr>
          <w:rFonts w:ascii="Times New Roman" w:eastAsia="Times New Roman" w:hAnsi="Times New Roman"/>
          <w:color w:val="000000" w:themeColor="text1"/>
          <w:sz w:val="24"/>
          <w:lang w:val="ru-RU"/>
        </w:rPr>
        <w:t>учасника проекту</w:t>
      </w:r>
      <w:r w:rsidRPr="00C02D97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відповідно до українського та міжнародного законодавства. </w:t>
      </w:r>
    </w:p>
    <w:p w:rsidR="00BA707A" w:rsidRPr="00673182" w:rsidRDefault="00000000" w:rsidP="00BD49CA">
      <w:pPr>
        <w:numPr>
          <w:ilvl w:val="0"/>
          <w:numId w:val="44"/>
        </w:numPr>
        <w:spacing w:after="5" w:line="271" w:lineRule="auto"/>
        <w:ind w:right="128" w:hanging="42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Фінансові вигоди: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6065AB" w:rsidP="00BD49CA">
      <w:pPr>
        <w:numPr>
          <w:ilvl w:val="2"/>
          <w:numId w:val="4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Потенційні виплати залежать від фінансових результатів проєкту та не є фіксованими чи гарантованими.</w:t>
      </w:r>
    </w:p>
    <w:p w:rsidR="00BA707A" w:rsidRPr="00673182" w:rsidRDefault="00000000" w:rsidP="00BD49CA">
      <w:pPr>
        <w:numPr>
          <w:ilvl w:val="2"/>
          <w:numId w:val="45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Потенціал отримання додаткових прибутків за рахунок масштабування виробництва. </w:t>
      </w:r>
    </w:p>
    <w:p w:rsidR="00BA707A" w:rsidRPr="00673182" w:rsidRDefault="00000000" w:rsidP="00BD49CA">
      <w:pPr>
        <w:numPr>
          <w:ilvl w:val="0"/>
          <w:numId w:val="44"/>
        </w:numPr>
        <w:spacing w:after="5" w:line="271" w:lineRule="auto"/>
        <w:ind w:right="128" w:hanging="42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Частка у компанії (опціонально):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2"/>
          <w:numId w:val="4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Можливість стати співвласником бізнесу. </w:t>
      </w:r>
    </w:p>
    <w:p w:rsidR="00BA707A" w:rsidRPr="00C02D97" w:rsidRDefault="00000000" w:rsidP="00BD49CA">
      <w:pPr>
        <w:numPr>
          <w:ilvl w:val="2"/>
          <w:numId w:val="46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Право голосу на ключових зборах акціонерів (для великих учасників). </w:t>
      </w:r>
    </w:p>
    <w:p w:rsidR="00BA707A" w:rsidRPr="00673182" w:rsidRDefault="00000000" w:rsidP="00BD49CA">
      <w:pPr>
        <w:numPr>
          <w:ilvl w:val="0"/>
          <w:numId w:val="44"/>
        </w:numPr>
        <w:spacing w:after="5" w:line="271" w:lineRule="auto"/>
        <w:ind w:right="128" w:hanging="42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Доступ до міжнародного ринку: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6065AB" w:rsidRPr="00C02D97" w:rsidRDefault="00000000" w:rsidP="00BD49CA">
      <w:pPr>
        <w:pStyle w:val="a7"/>
        <w:numPr>
          <w:ilvl w:val="0"/>
          <w:numId w:val="60"/>
        </w:numPr>
        <w:spacing w:after="297" w:line="271" w:lineRule="auto"/>
        <w:ind w:right="1267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</w:rPr>
        <w:t>O</w:t>
      </w: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тримувати фінансовий результат від експорту продукції. </w:t>
      </w:r>
    </w:p>
    <w:p w:rsidR="00BA707A" w:rsidRPr="00C02D97" w:rsidRDefault="00000000" w:rsidP="00BD49CA">
      <w:pPr>
        <w:pStyle w:val="a7"/>
        <w:numPr>
          <w:ilvl w:val="0"/>
          <w:numId w:val="60"/>
        </w:numPr>
        <w:spacing w:after="297" w:line="271" w:lineRule="auto"/>
        <w:ind w:right="1267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Доступ до глобальних партнерств у сфері медичного канабісу. </w:t>
      </w:r>
    </w:p>
    <w:p w:rsidR="00BA707A" w:rsidRPr="00673182" w:rsidRDefault="00BA707A" w:rsidP="000F26E0">
      <w:pPr>
        <w:spacing w:after="286"/>
        <w:ind w:right="30"/>
        <w:jc w:val="center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275"/>
        <w:ind w:left="-5" w:hanging="10"/>
        <w:jc w:val="both"/>
        <w:rPr>
          <w:rFonts w:ascii="Times New Roman" w:hAnsi="Times New Roman"/>
          <w:color w:val="000000" w:themeColor="text1"/>
          <w:lang w:val="ru-RU"/>
        </w:rPr>
      </w:pPr>
      <w:r w:rsidRPr="00C02D97">
        <w:rPr>
          <w:rFonts w:ascii="Times New Roman" w:hAnsi="Times New Roman"/>
          <w:color w:val="000000" w:themeColor="text1"/>
          <w:sz w:val="28"/>
          <w:szCs w:val="28"/>
          <w:lang w:val="ru-RU"/>
        </w:rPr>
        <w:t>7.3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Як </w:t>
      </w:r>
      <w:r w:rsidR="00C02D97" w:rsidRPr="00C02D97">
        <w:rPr>
          <w:rFonts w:ascii="Times New Roman" w:hAnsi="Times New Roman"/>
          <w:color w:val="000000" w:themeColor="text1"/>
          <w:sz w:val="24"/>
          <w:lang w:val="ru-RU"/>
        </w:rPr>
        <w:t>учасник</w:t>
      </w: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 може підтвердити свої права на активи чи фінансовий результат?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</w:p>
    <w:p w:rsidR="00BA707A" w:rsidRPr="00673182" w:rsidRDefault="00000000">
      <w:pPr>
        <w:spacing w:after="258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lastRenderedPageBreak/>
        <w:t>1. Договірна база: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673182" w:rsidRDefault="006065AB" w:rsidP="00BD49CA">
      <w:pPr>
        <w:numPr>
          <w:ilvl w:val="0"/>
          <w:numId w:val="47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Кожен покупець токенів отримує підписаний договір купівлі токенів із детальним описом умов участі у проєкті.</w:t>
      </w:r>
    </w:p>
    <w:p w:rsidR="00BA707A" w:rsidRPr="00673182" w:rsidRDefault="00000000" w:rsidP="00BD49CA">
      <w:pPr>
        <w:numPr>
          <w:ilvl w:val="0"/>
          <w:numId w:val="47"/>
        </w:numPr>
        <w:spacing w:after="333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Регулярна фінансова звітність (щоквартальна та щорічна). </w:t>
      </w:r>
    </w:p>
    <w:p w:rsidR="00BA707A" w:rsidRPr="00673182" w:rsidRDefault="00000000">
      <w:pPr>
        <w:pStyle w:val="2"/>
        <w:spacing w:after="251" w:line="267" w:lineRule="auto"/>
        <w:ind w:left="-5" w:right="33"/>
        <w:jc w:val="left"/>
        <w:rPr>
          <w:color w:val="000000" w:themeColor="text1"/>
        </w:rPr>
      </w:pPr>
      <w:r w:rsidRPr="00673182">
        <w:rPr>
          <w:b w:val="0"/>
          <w:color w:val="000000" w:themeColor="text1"/>
          <w:sz w:val="28"/>
        </w:rPr>
        <w:t xml:space="preserve">2️. Цифрові активи (токенізація) </w:t>
      </w:r>
    </w:p>
    <w:p w:rsidR="00BA707A" w:rsidRPr="00673182" w:rsidRDefault="00000000">
      <w:pPr>
        <w:spacing w:after="256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Прив’язка токенів до реальних активів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48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Кожен токен підтверджує право брати участь у результатах діяльності компанії, пов’язаних з активами, якими вона володіє, включаючи: </w:t>
      </w:r>
    </w:p>
    <w:p w:rsidR="00C02D97" w:rsidRPr="00C02D97" w:rsidRDefault="00000000" w:rsidP="00BD49CA">
      <w:pPr>
        <w:numPr>
          <w:ilvl w:val="1"/>
          <w:numId w:val="48"/>
        </w:numPr>
        <w:spacing w:after="5" w:line="271" w:lineRule="auto"/>
        <w:ind w:right="209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Виробничі потужності (теплиці, обладнання, продукція)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1"/>
          <w:numId w:val="48"/>
        </w:numPr>
        <w:spacing w:after="5" w:line="271" w:lineRule="auto"/>
        <w:ind w:right="209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Arial" w:hAnsi="Times New Roman"/>
          <w:color w:val="000000" w:themeColor="text1"/>
          <w:sz w:val="20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Фінансові потоки – дохід від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продажів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-олій та екстрактів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C02D97" w:rsidRDefault="00000000" w:rsidP="00BD49CA">
      <w:pPr>
        <w:numPr>
          <w:ilvl w:val="1"/>
          <w:numId w:val="48"/>
        </w:numPr>
        <w:spacing w:after="300" w:line="271" w:lineRule="auto"/>
        <w:ind w:right="209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Майбутній фінансовий результат компанії, що розподіляється серед учасників. </w:t>
      </w:r>
    </w:p>
    <w:p w:rsidR="00BA707A" w:rsidRPr="00673182" w:rsidRDefault="00000000">
      <w:pPr>
        <w:spacing w:after="252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Як працює механізм токенізації?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:rsidR="00BA707A" w:rsidRPr="00C02D97" w:rsidRDefault="00000000" w:rsidP="00BD49CA">
      <w:pPr>
        <w:numPr>
          <w:ilvl w:val="0"/>
          <w:numId w:val="48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</w:rPr>
        <w:t>ERC</w:t>
      </w: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-1400 стандарт на </w:t>
      </w:r>
      <w:r w:rsidRPr="00C02D97">
        <w:rPr>
          <w:rFonts w:ascii="Times New Roman" w:hAnsi="Times New Roman"/>
          <w:color w:val="000000" w:themeColor="text1"/>
          <w:sz w:val="24"/>
        </w:rPr>
        <w:t>Ethereum</w:t>
      </w: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 забезпечує юридичний та технічний захист учасників. </w:t>
      </w:r>
    </w:p>
    <w:p w:rsidR="00BA707A" w:rsidRPr="00C02D97" w:rsidRDefault="00000000" w:rsidP="00BD49CA">
      <w:pPr>
        <w:numPr>
          <w:ilvl w:val="0"/>
          <w:numId w:val="48"/>
        </w:numPr>
        <w:spacing w:after="14" w:line="271" w:lineRule="auto"/>
        <w:ind w:right="128" w:hanging="360"/>
        <w:rPr>
          <w:rFonts w:ascii="Times New Roman" w:hAnsi="Times New Roman"/>
          <w:color w:val="000000" w:themeColor="text1"/>
          <w:sz w:val="24"/>
        </w:rPr>
      </w:pPr>
      <w:r w:rsidRPr="00C02D97">
        <w:rPr>
          <w:rFonts w:ascii="Times New Roman" w:eastAsia="Times New Roman" w:hAnsi="Times New Roman"/>
          <w:color w:val="000000" w:themeColor="text1"/>
          <w:sz w:val="24"/>
        </w:rPr>
        <w:t xml:space="preserve">Смарт-контракти автоматично: </w:t>
      </w:r>
    </w:p>
    <w:p w:rsidR="00BA707A" w:rsidRPr="00C02D97" w:rsidRDefault="00000000" w:rsidP="00BD49CA">
      <w:pPr>
        <w:numPr>
          <w:ilvl w:val="1"/>
          <w:numId w:val="48"/>
        </w:numPr>
        <w:spacing w:after="5" w:line="271" w:lineRule="auto"/>
        <w:ind w:right="209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C02D97">
        <w:rPr>
          <w:rFonts w:ascii="Times New Roman" w:hAnsi="Times New Roman"/>
          <w:color w:val="000000" w:themeColor="text1"/>
          <w:sz w:val="24"/>
          <w:lang w:val="ru-RU"/>
        </w:rPr>
        <w:t xml:space="preserve">Розподіляють фінансовий результат між власниками токенів. </w:t>
      </w:r>
    </w:p>
    <w:p w:rsidR="006065AB" w:rsidRPr="00673182" w:rsidRDefault="00000000" w:rsidP="00BD49CA">
      <w:pPr>
        <w:numPr>
          <w:ilvl w:val="1"/>
          <w:numId w:val="48"/>
        </w:numPr>
        <w:spacing w:after="295" w:line="271" w:lineRule="auto"/>
        <w:ind w:right="209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Відстежують право власності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підтверджують активи за токенами. </w:t>
      </w:r>
    </w:p>
    <w:p w:rsidR="00BA707A" w:rsidRPr="00673182" w:rsidRDefault="00000000" w:rsidP="00BD49CA">
      <w:pPr>
        <w:numPr>
          <w:ilvl w:val="1"/>
          <w:numId w:val="48"/>
        </w:numPr>
        <w:spacing w:after="295" w:line="271" w:lineRule="auto"/>
        <w:ind w:right="209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Забезпечують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повну прозорість через блокчейн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1050E3" w:rsidRPr="00673182" w:rsidRDefault="00000000">
      <w:pPr>
        <w:spacing w:after="5" w:line="526" w:lineRule="auto"/>
        <w:ind w:left="346" w:right="4175" w:hanging="361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Вторинний ринок та ліквідність токенів</w:t>
      </w:r>
      <w:r w:rsidR="001050E3"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    </w:t>
      </w:r>
    </w:p>
    <w:p w:rsidR="001050E3" w:rsidRPr="00673182" w:rsidRDefault="001050E3" w:rsidP="001050E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Власники токенів можуть передавати токени іншим учасникам у межах таких механізмів:</w:t>
      </w:r>
    </w:p>
    <w:p w:rsidR="001050E3" w:rsidRPr="00673182" w:rsidRDefault="001050E3" w:rsidP="00BD49C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P2P-угоди (OTC) або внутрішній маркетплейс компанії відповідно до внутрішніх правил і KYC/AML політики.</w:t>
      </w:r>
    </w:p>
    <w:p w:rsidR="001050E3" w:rsidRPr="00673182" w:rsidRDefault="001050E3" w:rsidP="00BD49C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Після додаткової юридичної оцінки може бути розглянута можливість лістингу на централізованих біржах (CeFi).</w:t>
      </w:r>
    </w:p>
    <w:p w:rsidR="001050E3" w:rsidRPr="00673182" w:rsidRDefault="001050E3" w:rsidP="00BD49C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Також може бути розглянуто технічне підключення до DeFi-платформ (наприклад, Uniswap), за умови дотримання регуляторних норм.</w:t>
      </w:r>
    </w:p>
    <w:p w:rsidR="001050E3" w:rsidRPr="00673182" w:rsidRDefault="001050E3" w:rsidP="001050E3">
      <w:pPr>
        <w:spacing w:after="5" w:line="526" w:lineRule="auto"/>
        <w:ind w:left="346" w:right="4175" w:hanging="361"/>
        <w:rPr>
          <w:rFonts w:ascii="Times New Roman" w:hAnsi="Times New Roman"/>
          <w:color w:val="000000" w:themeColor="text1"/>
          <w:sz w:val="24"/>
          <w:lang w:val="ru-UA"/>
        </w:rPr>
      </w:pPr>
    </w:p>
    <w:p w:rsidR="00D50B8A" w:rsidRPr="00673182" w:rsidRDefault="00D50B8A">
      <w:pPr>
        <w:spacing w:after="255" w:line="271" w:lineRule="auto"/>
        <w:ind w:left="-5" w:right="128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UA"/>
        </w:rPr>
        <w:t xml:space="preserve">Компанія може створити пул ліквідності з метою технічної підтримки обігу токенів серед учасників проєкту. 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Такий пул не є біржею або фінансовим посередником і діє згідно з внутрішніми політиками та регуляторними вимогами.</w:t>
      </w:r>
    </w:p>
    <w:p w:rsidR="00BA707A" w:rsidRPr="00673182" w:rsidRDefault="00000000">
      <w:pPr>
        <w:spacing w:after="255" w:line="271" w:lineRule="auto"/>
        <w:ind w:left="-5" w:right="128" w:hanging="10"/>
        <w:rPr>
          <w:rFonts w:ascii="Times New Roman" w:hAnsi="Times New Roman"/>
          <w:color w:val="000000" w:themeColor="text1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</w:rPr>
        <w:lastRenderedPageBreak/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r w:rsidR="006065AB" w:rsidRPr="00673182">
        <w:rPr>
          <w:rFonts w:ascii="Times New Roman" w:hAnsi="Times New Roman"/>
          <w:color w:val="000000" w:themeColor="text1"/>
          <w:sz w:val="27"/>
          <w:szCs w:val="27"/>
        </w:rPr>
        <w:t>Переваги для власників токенів</w:t>
      </w:r>
    </w:p>
    <w:p w:rsidR="001050E3" w:rsidRPr="00673182" w:rsidRDefault="001050E3" w:rsidP="00BD49CA">
      <w:pPr>
        <w:numPr>
          <w:ilvl w:val="0"/>
          <w:numId w:val="48"/>
        </w:numPr>
        <w:spacing w:after="5" w:line="271" w:lineRule="auto"/>
        <w:ind w:right="128" w:hanging="360"/>
        <w:rPr>
          <w:rFonts w:ascii="Times New Roman" w:hAnsi="Times New Roman"/>
          <w:b/>
          <w:bCs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>Можливість участі у розподілі доходів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компанії на розсуд правління, за умов позитивного фінансового результату. 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>Виплати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en-US"/>
        </w:rPr>
        <w:t xml:space="preserve"> 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>здійснювати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uk-UA"/>
        </w:rPr>
        <w:t xml:space="preserve">муться 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>через смарт-контракти.</w:t>
      </w:r>
      <w:r w:rsidRPr="00673182">
        <w:rPr>
          <w:rFonts w:ascii="Times New Roman" w:eastAsia="Times New Roman" w:hAnsi="Times New Roman"/>
          <w:b/>
          <w:bCs/>
          <w:color w:val="000000" w:themeColor="text1"/>
          <w:sz w:val="24"/>
          <w:lang w:val="ru-RU"/>
        </w:rPr>
        <w:t xml:space="preserve"> </w:t>
      </w:r>
    </w:p>
    <w:p w:rsidR="001050E3" w:rsidRPr="00673182" w:rsidRDefault="001050E3" w:rsidP="00BD49CA">
      <w:pPr>
        <w:numPr>
          <w:ilvl w:val="0"/>
          <w:numId w:val="48"/>
        </w:numPr>
        <w:spacing w:after="243" w:line="271" w:lineRule="auto"/>
        <w:ind w:right="128" w:hanging="36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Передбачена </w:t>
      </w:r>
      <w:r w:rsidRPr="00673182">
        <w:rPr>
          <w:rFonts w:ascii="Times New Roman" w:hAnsi="Times New Roman"/>
          <w:b/>
          <w:bCs/>
          <w:color w:val="000000" w:themeColor="text1"/>
          <w:sz w:val="24"/>
          <w:lang w:val="ru-RU"/>
        </w:rPr>
        <w:t>можливість обігу токенів між учасниками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за умови дотримання вимог </w:t>
      </w:r>
      <w:r w:rsidRPr="00673182">
        <w:rPr>
          <w:rFonts w:ascii="Times New Roman" w:hAnsi="Times New Roman"/>
          <w:color w:val="000000" w:themeColor="text1"/>
          <w:sz w:val="24"/>
        </w:rPr>
        <w:t>AML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hAnsi="Times New Roman"/>
          <w:color w:val="000000" w:themeColor="text1"/>
          <w:sz w:val="24"/>
        </w:rPr>
        <w:t>KYC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та згідно з політикою компанії.</w:t>
      </w:r>
    </w:p>
    <w:p w:rsidR="00BA707A" w:rsidRPr="00673182" w:rsidRDefault="00000000" w:rsidP="00BD49CA">
      <w:pPr>
        <w:numPr>
          <w:ilvl w:val="0"/>
          <w:numId w:val="48"/>
        </w:numPr>
        <w:spacing w:after="243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Повна прозорість фінансових потоків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завдяки блокчейну. </w:t>
      </w:r>
    </w:p>
    <w:p w:rsidR="00BA707A" w:rsidRPr="00673182" w:rsidRDefault="00000000">
      <w:pPr>
        <w:spacing w:after="306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C02D97" w:rsidRPr="00C02D97" w:rsidRDefault="00C02D97" w:rsidP="00C02D97">
      <w:pPr>
        <w:numPr>
          <w:ilvl w:val="0"/>
          <w:numId w:val="49"/>
        </w:numPr>
        <w:spacing w:after="5" w:line="271" w:lineRule="auto"/>
        <w:ind w:left="284" w:right="466"/>
        <w:rPr>
          <w:rFonts w:ascii="Times New Roman" w:hAnsi="Times New Roman"/>
          <w:color w:val="000000" w:themeColor="text1"/>
          <w:sz w:val="24"/>
        </w:rPr>
      </w:pPr>
      <w:r w:rsidRPr="00C02D97">
        <w:rPr>
          <w:rFonts w:ascii="Times New Roman" w:hAnsi="Times New Roman"/>
          <w:sz w:val="24"/>
          <w:lang w:val="ru-RU"/>
        </w:rPr>
        <w:t>Реєстрація активів у державних реєстрах:</w:t>
      </w:r>
      <w:r w:rsidRPr="00C02D97">
        <w:rPr>
          <w:rFonts w:ascii="Times New Roman" w:hAnsi="Times New Roman"/>
          <w:sz w:val="24"/>
          <w:lang w:val="ru-RU"/>
        </w:rPr>
        <w:br/>
        <w:t>• Майно, що залучене до проєкту, реєструється у відповідних державних реєстрах.</w:t>
      </w:r>
      <w:r w:rsidRPr="00C02D97">
        <w:rPr>
          <w:rFonts w:ascii="Times New Roman" w:hAnsi="Times New Roman"/>
          <w:sz w:val="24"/>
          <w:lang w:val="ru-RU"/>
        </w:rPr>
        <w:br/>
      </w:r>
      <w:r w:rsidRPr="00C02D97">
        <w:rPr>
          <w:rFonts w:ascii="Times New Roman" w:hAnsi="Times New Roman"/>
          <w:sz w:val="24"/>
        </w:rPr>
        <w:t>• Це забезпечує юридичну прозорість і захист прав учасників токенізації.</w:t>
      </w:r>
    </w:p>
    <w:p w:rsidR="00C02D97" w:rsidRPr="00C02D97" w:rsidRDefault="00C02D97" w:rsidP="00C02D97">
      <w:pPr>
        <w:spacing w:after="5" w:line="271" w:lineRule="auto"/>
        <w:ind w:left="240" w:right="466"/>
        <w:rPr>
          <w:rFonts w:ascii="Times New Roman" w:hAnsi="Times New Roman"/>
          <w:color w:val="000000" w:themeColor="text1"/>
        </w:rPr>
      </w:pPr>
    </w:p>
    <w:p w:rsidR="00C02D97" w:rsidRPr="00C02D97" w:rsidRDefault="00C02D97" w:rsidP="00BD49CA">
      <w:pPr>
        <w:pStyle w:val="a7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C02D97">
        <w:rPr>
          <w:rFonts w:ascii="Times New Roman" w:hAnsi="Times New Roman"/>
          <w:sz w:val="24"/>
        </w:rPr>
        <w:t>Сертифікат учасника токенізації:</w:t>
      </w:r>
      <w:r w:rsidRPr="00C02D97">
        <w:rPr>
          <w:rFonts w:ascii="Times New Roman" w:hAnsi="Times New Roman"/>
          <w:sz w:val="24"/>
        </w:rPr>
        <w:br/>
        <w:t>• Кожен учасник може отримати офіційний сертифікат, що підтверджує його участь у проєкті та кількість токенів.</w:t>
      </w:r>
    </w:p>
    <w:p w:rsidR="00C02D97" w:rsidRPr="00C02D97" w:rsidRDefault="00C02D97" w:rsidP="00C02D97">
      <w:pPr>
        <w:pStyle w:val="a7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lang w:val="ru-UA" w:eastAsia="ru-RU"/>
          <w14:ligatures w14:val="none"/>
        </w:rPr>
      </w:pPr>
    </w:p>
    <w:p w:rsidR="00D50B8A" w:rsidRPr="00673182" w:rsidRDefault="00D50B8A" w:rsidP="00BD49CA">
      <w:pPr>
        <w:pStyle w:val="a7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lang w:val="ru-UA" w:eastAsia="ru-RU"/>
          <w14:ligatures w14:val="none"/>
        </w:rPr>
        <w:t>Токенізація та можливості обігу:</w:t>
      </w:r>
    </w:p>
    <w:p w:rsidR="00D50B8A" w:rsidRPr="00673182" w:rsidRDefault="00D50B8A" w:rsidP="00D50B8A">
      <w:pPr>
        <w:pStyle w:val="a7"/>
        <w:spacing w:before="100" w:beforeAutospacing="1" w:after="100" w:afterAutospacing="1" w:line="240" w:lineRule="auto"/>
        <w:ind w:left="240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</w:p>
    <w:p w:rsidR="00D50B8A" w:rsidRPr="00673182" w:rsidRDefault="00D50B8A" w:rsidP="00BD49CA">
      <w:pPr>
        <w:pStyle w:val="a7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Токени CannaGreen створюються на основі стандарту Ethereum і можуть використовуватись учасниками для взаємодії з платформою та компанією. Компанія може в майбутньому розглянути можливість технічного підключення до децентралізованих платформ (наприклад, Uniswap, Balancer) за умови відповідності регуляторним вимогам.</w:t>
      </w:r>
    </w:p>
    <w:p w:rsidR="00D50B8A" w:rsidRPr="00673182" w:rsidRDefault="00D50B8A" w:rsidP="00BD49CA">
      <w:pPr>
        <w:pStyle w:val="a7"/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>Можливість лістингу на централізованих біржах може бути оцінена після проходження всіх юридичних перевірок. Наразі торгівля токенами передбачається у внутрішньому середовищі компанії або через OTC-угоди між учасниками.</w:t>
      </w:r>
    </w:p>
    <w:p w:rsidR="00D50B8A" w:rsidRPr="00673182" w:rsidRDefault="00D50B8A" w:rsidP="00D50B8A">
      <w:pPr>
        <w:pStyle w:val="a7"/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</w:p>
    <w:p w:rsidR="00D50B8A" w:rsidRPr="00673182" w:rsidRDefault="00D50B8A" w:rsidP="00D50B8A">
      <w:pPr>
        <w:pStyle w:val="a7"/>
        <w:spacing w:before="100" w:beforeAutospacing="1" w:after="100" w:afterAutospacing="1" w:line="240" w:lineRule="auto"/>
        <w:ind w:left="600"/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</w:pPr>
      <w:r w:rsidRPr="00673182">
        <w:rPr>
          <w:rFonts w:ascii="Apple Color Emoji" w:eastAsia="Times New Roman" w:hAnsi="Apple Color Emoji" w:cs="Apple Color Emoji"/>
          <w:color w:val="000000" w:themeColor="text1"/>
          <w:kern w:val="0"/>
          <w:sz w:val="24"/>
          <w:lang w:val="ru-UA" w:eastAsia="ru-RU"/>
          <w14:ligatures w14:val="none"/>
        </w:rPr>
        <w:t>📌</w:t>
      </w:r>
      <w:r w:rsidRPr="00673182">
        <w:rPr>
          <w:rFonts w:ascii="Times New Roman" w:eastAsia="Times New Roman" w:hAnsi="Times New Roman"/>
          <w:color w:val="000000" w:themeColor="text1"/>
          <w:kern w:val="0"/>
          <w:sz w:val="24"/>
          <w:lang w:val="ru-UA" w:eastAsia="ru-RU"/>
          <w14:ligatures w14:val="none"/>
        </w:rPr>
        <w:t xml:space="preserve"> Таким чином, токенізація створює новий формат участі в проєкті та потенційну можливість взаємодії з іншими власниками токенів у відповідності до політики компанії.</w:t>
      </w:r>
    </w:p>
    <w:p w:rsidR="00BA707A" w:rsidRPr="00673182" w:rsidRDefault="00000000" w:rsidP="00D50B8A">
      <w:pPr>
        <w:spacing w:after="284"/>
        <w:ind w:right="30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</w:p>
    <w:p w:rsidR="00D50B8A" w:rsidRPr="00673182" w:rsidRDefault="00D50B8A" w:rsidP="00D50B8A">
      <w:pPr>
        <w:pStyle w:val="3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t>7.4 Формати участі у проєкті</w:t>
      </w:r>
    </w:p>
    <w:p w:rsidR="00D50B8A" w:rsidRPr="00673182" w:rsidRDefault="00D50B8A" w:rsidP="00BD49C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Пряма участь у 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CannaGreen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GmbH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: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Учасник може стати партнером компанії на умовах, визначених окремим договором про участь у статутному капіталі.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Це не є частиною токенсейлу та потребує індивідуального юридичного оформлення.</w:t>
      </w:r>
    </w:p>
    <w:p w:rsidR="00D50B8A" w:rsidRPr="00673182" w:rsidRDefault="00D50B8A" w:rsidP="00D50B8A">
      <w:pPr>
        <w:spacing w:before="100" w:beforeAutospacing="1" w:after="100" w:afterAutospacing="1" w:line="240" w:lineRule="auto"/>
        <w:ind w:left="1440"/>
        <w:rPr>
          <w:rFonts w:ascii="Times New Roman" w:hAnsi="Times New Roman"/>
          <w:color w:val="000000" w:themeColor="text1"/>
          <w:sz w:val="24"/>
          <w:lang w:val="ru-RU"/>
        </w:rPr>
      </w:pPr>
    </w:p>
    <w:p w:rsidR="00D50B8A" w:rsidRPr="00673182" w:rsidRDefault="00D50B8A" w:rsidP="00BD49C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lastRenderedPageBreak/>
        <w:t>Участь через цифровий токен: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hAnsi="Times New Roman"/>
          <w:color w:val="000000" w:themeColor="text1"/>
          <w:sz w:val="24"/>
        </w:rPr>
        <w:t>Покупець набуває токен CannaGreen, який підтверджує участь у цифровій екосистемі проєкту.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За наявності фінансового результату компанії, можуть бути реалізовані виплати відповідно до внутрішньої політики та через смарт-контракти.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Токени можна передавати іншим особам у межах політики </w:t>
      </w:r>
      <w:r w:rsidRPr="00673182">
        <w:rPr>
          <w:rFonts w:ascii="Times New Roman" w:hAnsi="Times New Roman"/>
          <w:color w:val="000000" w:themeColor="text1"/>
          <w:sz w:val="24"/>
        </w:rPr>
        <w:t>AML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hAnsi="Times New Roman"/>
          <w:color w:val="000000" w:themeColor="text1"/>
          <w:sz w:val="24"/>
        </w:rPr>
        <w:t>KYC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D50B8A" w:rsidRPr="00673182" w:rsidRDefault="00D50B8A" w:rsidP="00BD49C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Стратегічна участь (для професійних гравців):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Для великих учасників може бути надана можливість участі в стратегічному консультуванні проєкту.</w:t>
      </w:r>
    </w:p>
    <w:p w:rsidR="00D50B8A" w:rsidRPr="00673182" w:rsidRDefault="00D50B8A" w:rsidP="00BD49CA">
      <w:pPr>
        <w:numPr>
          <w:ilvl w:val="1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Додаткові права визначаються індивідуально в межах швейцарського законодавства.</w:t>
      </w:r>
    </w:p>
    <w:p w:rsidR="00BA707A" w:rsidRPr="00673182" w:rsidRDefault="00BA707A">
      <w:pPr>
        <w:spacing w:after="253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252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841D5">
      <w:pPr>
        <w:pStyle w:val="4"/>
        <w:spacing w:after="0"/>
        <w:ind w:left="-5"/>
        <w:rPr>
          <w:color w:val="000000" w:themeColor="text1"/>
          <w:lang w:val="uk-UA"/>
        </w:rPr>
      </w:pPr>
      <w:r w:rsidRPr="00673182">
        <w:rPr>
          <w:color w:val="000000" w:themeColor="text1"/>
          <w:szCs w:val="27"/>
        </w:rPr>
        <w:t>7.5 Умовні рівні участі у токенсейлі (не є гарантією доходу)</w:t>
      </w:r>
    </w:p>
    <w:tbl>
      <w:tblPr>
        <w:tblStyle w:val="TableGrid"/>
        <w:tblW w:w="9019" w:type="dxa"/>
        <w:tblInd w:w="5" w:type="dxa"/>
        <w:tblCellMar>
          <w:top w:w="16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1916"/>
        <w:gridCol w:w="1971"/>
        <w:gridCol w:w="2035"/>
        <w:gridCol w:w="3097"/>
      </w:tblGrid>
      <w:tr w:rsidR="00673182" w:rsidRPr="00673182">
        <w:trPr>
          <w:trHeight w:val="570"/>
        </w:trPr>
        <w:tc>
          <w:tcPr>
            <w:tcW w:w="191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BA707A" w:rsidRPr="00673182" w:rsidRDefault="00000000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Категорія </w:t>
            </w:r>
          </w:p>
        </w:tc>
        <w:tc>
          <w:tcPr>
            <w:tcW w:w="197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BA707A" w:rsidRPr="00673182" w:rsidRDefault="000841D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Умовна сума участі</w:t>
            </w:r>
          </w:p>
        </w:tc>
        <w:tc>
          <w:tcPr>
            <w:tcW w:w="203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BA707A" w:rsidRPr="00673182" w:rsidRDefault="000841D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Потенційна взаємодія</w:t>
            </w:r>
          </w:p>
        </w:tc>
        <w:tc>
          <w:tcPr>
            <w:tcW w:w="30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:rsidR="00BA707A" w:rsidRPr="00673182" w:rsidRDefault="00000000">
            <w:pPr>
              <w:ind w:right="21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 xml:space="preserve">Додаткові </w:t>
            </w:r>
            <w:r w:rsidR="000841D5" w:rsidRPr="00673182">
              <w:rPr>
                <w:rFonts w:ascii="Times New Roman" w:eastAsia="Times New Roman" w:hAnsi="Times New Roman"/>
                <w:b/>
                <w:color w:val="000000" w:themeColor="text1"/>
                <w:sz w:val="24"/>
                <w:lang w:val="uk-UA"/>
              </w:rPr>
              <w:t>можливості</w:t>
            </w:r>
          </w:p>
        </w:tc>
      </w:tr>
      <w:tr w:rsidR="00673182" w:rsidRPr="00673182">
        <w:trPr>
          <w:trHeight w:val="575"/>
        </w:trPr>
        <w:tc>
          <w:tcPr>
            <w:tcW w:w="191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Учасник базового рівня</w:t>
            </w:r>
          </w:p>
        </w:tc>
        <w:tc>
          <w:tcPr>
            <w:tcW w:w="197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>CHF</w:t>
            </w:r>
            <w:r w:rsidR="000841D5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 xml:space="preserve"> </w:t>
            </w:r>
            <w:r w:rsidR="00CE25DF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>10,0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00 </w:t>
            </w:r>
          </w:p>
        </w:tc>
        <w:tc>
          <w:tcPr>
            <w:tcW w:w="203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Може брати участь у програмі лояльності</w:t>
            </w:r>
          </w:p>
        </w:tc>
        <w:tc>
          <w:tcPr>
            <w:tcW w:w="30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Немає </w:t>
            </w:r>
          </w:p>
        </w:tc>
      </w:tr>
      <w:tr w:rsidR="00673182" w:rsidRPr="00673182">
        <w:trPr>
          <w:trHeight w:val="560"/>
        </w:trPr>
        <w:tc>
          <w:tcPr>
            <w:tcW w:w="19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Партнер</w:t>
            </w:r>
          </w:p>
        </w:tc>
        <w:tc>
          <w:tcPr>
            <w:tcW w:w="1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>CHF</w:t>
            </w:r>
            <w:r w:rsidR="000841D5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 xml:space="preserve"> 5</w:t>
            </w:r>
            <w:r w:rsidR="00CE25DF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>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,000 </w:t>
            </w:r>
          </w:p>
        </w:tc>
        <w:tc>
          <w:tcPr>
            <w:tcW w:w="2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Доступ до розширеної інформації</w:t>
            </w:r>
          </w:p>
        </w:tc>
        <w:tc>
          <w:tcPr>
            <w:tcW w:w="30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Консультативний голос </w:t>
            </w:r>
          </w:p>
        </w:tc>
      </w:tr>
      <w:tr w:rsidR="00673182" w:rsidRPr="00673182">
        <w:trPr>
          <w:trHeight w:val="841"/>
        </w:trPr>
        <w:tc>
          <w:tcPr>
            <w:tcW w:w="19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Стратегічний партнер</w:t>
            </w:r>
          </w:p>
        </w:tc>
        <w:tc>
          <w:tcPr>
            <w:tcW w:w="1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tabs>
                <w:tab w:val="center" w:pos="795"/>
              </w:tabs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CHF 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ab/>
            </w:r>
            <w:r w:rsidR="00CE25DF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>100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,000 </w:t>
            </w:r>
          </w:p>
        </w:tc>
        <w:tc>
          <w:tcPr>
            <w:tcW w:w="2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ind w:right="15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Може бути запрошений до стратегічного обговорення</w:t>
            </w:r>
          </w:p>
        </w:tc>
        <w:tc>
          <w:tcPr>
            <w:tcW w:w="30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spacing w:after="30"/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Спеціальні права за окремою угодою</w:t>
            </w:r>
          </w:p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</w:p>
        </w:tc>
      </w:tr>
      <w:tr w:rsidR="00673182" w:rsidRPr="00CC1202">
        <w:trPr>
          <w:trHeight w:val="835"/>
        </w:trPr>
        <w:tc>
          <w:tcPr>
            <w:tcW w:w="19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Стратегічний учасник</w:t>
            </w:r>
          </w:p>
        </w:tc>
        <w:tc>
          <w:tcPr>
            <w:tcW w:w="1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00000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>CHF</w:t>
            </w:r>
            <w:r w:rsidR="000841D5" w:rsidRPr="00673182">
              <w:rPr>
                <w:rFonts w:ascii="Times New Roman" w:eastAsia="Times New Roman" w:hAnsi="Times New Roman"/>
                <w:color w:val="000000" w:themeColor="text1"/>
                <w:sz w:val="24"/>
                <w:lang w:val="uk-UA"/>
              </w:rPr>
              <w:t xml:space="preserve"> </w:t>
            </w:r>
            <w:r w:rsidRPr="00673182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600,000 </w:t>
            </w:r>
          </w:p>
        </w:tc>
        <w:tc>
          <w:tcPr>
            <w:tcW w:w="20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Розширена участь</w:t>
            </w:r>
          </w:p>
        </w:tc>
        <w:tc>
          <w:tcPr>
            <w:tcW w:w="30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A707A" w:rsidRPr="00673182" w:rsidRDefault="000841D5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73182">
              <w:rPr>
                <w:rFonts w:ascii="Times New Roman" w:hAnsi="Times New Roman"/>
                <w:color w:val="000000" w:themeColor="text1"/>
                <w:sz w:val="27"/>
                <w:szCs w:val="27"/>
                <w:lang w:val="ru-RU"/>
              </w:rPr>
              <w:t>Запрошується до стратегічного діалогу з керівництвом компанії. Усі права та форми участі визначаються на основі окремої угоди з урахуванням швейцарського законодавства.</w:t>
            </w:r>
          </w:p>
        </w:tc>
      </w:tr>
    </w:tbl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spacing w:after="182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8"/>
          <w:lang w:val="ru-RU"/>
        </w:rPr>
        <w:t xml:space="preserve"> </w:t>
      </w:r>
    </w:p>
    <w:p w:rsidR="00BA707A" w:rsidRPr="00673182" w:rsidRDefault="00000000">
      <w:pPr>
        <w:spacing w:after="24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  <w:t xml:space="preserve"> </w:t>
      </w:r>
    </w:p>
    <w:p w:rsidR="00BA707A" w:rsidRPr="00673182" w:rsidRDefault="00000000">
      <w:pPr>
        <w:pStyle w:val="4"/>
        <w:ind w:left="-5"/>
        <w:rPr>
          <w:color w:val="000000" w:themeColor="text1"/>
        </w:rPr>
      </w:pPr>
      <w:r w:rsidRPr="00673182">
        <w:rPr>
          <w:color w:val="000000" w:themeColor="text1"/>
        </w:rPr>
        <w:lastRenderedPageBreak/>
        <w:t xml:space="preserve">7.6 Міжнародний потенціал проєкту </w:t>
      </w:r>
    </w:p>
    <w:p w:rsidR="00BA707A" w:rsidRPr="00673182" w:rsidRDefault="00000000">
      <w:pPr>
        <w:spacing w:after="14" w:line="271" w:lineRule="auto"/>
        <w:ind w:left="10" w:right="74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Експорт продукції: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Вихід на міжнародні ринки ЄС, Канади та Австралії. </w:t>
      </w: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Міжнародні сертифікати якості: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Відповідність стандартам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GMP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ISO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2209B5" w:rsidRPr="00673182" w:rsidRDefault="00000000">
      <w:pPr>
        <w:spacing w:after="257" w:line="271" w:lineRule="auto"/>
        <w:ind w:left="10" w:right="86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Партнерства: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Співпраця з науковими установами для розробки нових продуктів.</w:t>
      </w:r>
    </w:p>
    <w:p w:rsidR="002209B5" w:rsidRPr="00673182" w:rsidRDefault="002209B5" w:rsidP="002209B5">
      <w:pPr>
        <w:pStyle w:val="3"/>
        <w:rPr>
          <w:rStyle w:val="a6"/>
          <w:b/>
          <w:bCs w:val="0"/>
          <w:color w:val="000000" w:themeColor="text1"/>
          <w:lang w:val="uk-UA"/>
        </w:rPr>
      </w:pPr>
    </w:p>
    <w:p w:rsidR="002209B5" w:rsidRPr="00673182" w:rsidRDefault="002209B5" w:rsidP="002209B5">
      <w:pPr>
        <w:pStyle w:val="3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t>7.7 Юридична структура та захист прав учасників</w:t>
      </w:r>
    </w:p>
    <w:p w:rsidR="002209B5" w:rsidRPr="00673182" w:rsidRDefault="002209B5" w:rsidP="002209B5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Ми забезпечуємо прозорість та відповідність чинному законодавству шляхом впровадження таких механізмів:</w:t>
      </w:r>
    </w:p>
    <w:p w:rsidR="002209B5" w:rsidRPr="00673182" w:rsidRDefault="002209B5" w:rsidP="00BD49C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Регуляторна відповідність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Fonts w:ascii="Times New Roman" w:hAnsi="Times New Roman"/>
          <w:color w:val="000000" w:themeColor="text1"/>
          <w:sz w:val="24"/>
        </w:rPr>
        <w:t>Діяльність компанії здійснюється у відповідності до законодавства України (ліцензія №667/23) та міжнародних стандартів, включно з рекомендаціями FATF та директивами ЄС.</w:t>
      </w:r>
    </w:p>
    <w:p w:rsidR="002209B5" w:rsidRPr="00673182" w:rsidRDefault="002209B5" w:rsidP="00BD49C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Незалежний аудит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Фінансова звітність компанії щорічно перевіряється зовнішніми аудиторами.</w:t>
      </w:r>
    </w:p>
    <w:p w:rsidR="002209B5" w:rsidRPr="00673182" w:rsidRDefault="002209B5" w:rsidP="00BD49C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Прозорість фінансів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Ключові показники діяльності надаються у вигляді періодичних звітів для учасників проєкту.</w:t>
      </w:r>
    </w:p>
    <w:p w:rsidR="002209B5" w:rsidRPr="00673182" w:rsidRDefault="002209B5" w:rsidP="00BD49C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Захист прав учасників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Взаємодія з власниками токенів здійснюється відповідно до корпоративного права Швейцарії.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У разі позитивного фінансового результату, компанія може реалізовувати механізми заохочення через смарт-контракти згідно з внутрішньою політикою.</w:t>
      </w:r>
    </w:p>
    <w:p w:rsidR="002209B5" w:rsidRPr="00673182" w:rsidRDefault="002209B5" w:rsidP="00BD49C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Ліцензії та стандарти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Ліцензія на вирощування: №667/23, </w:t>
      </w:r>
      <w:r w:rsidRPr="00673182">
        <w:rPr>
          <w:rFonts w:ascii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&lt; 0.3% (Україна).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Міжнародні стандарти: </w:t>
      </w:r>
      <w:r w:rsidRPr="00673182">
        <w:rPr>
          <w:rFonts w:ascii="Times New Roman" w:hAnsi="Times New Roman"/>
          <w:color w:val="000000" w:themeColor="text1"/>
          <w:sz w:val="24"/>
        </w:rPr>
        <w:t>ISO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9001 (в процесі), </w:t>
      </w:r>
      <w:r w:rsidRPr="00673182">
        <w:rPr>
          <w:rFonts w:ascii="Times New Roman" w:hAnsi="Times New Roman"/>
          <w:color w:val="000000" w:themeColor="text1"/>
          <w:sz w:val="24"/>
        </w:rPr>
        <w:t>EU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-</w:t>
      </w:r>
      <w:r w:rsidRPr="00673182">
        <w:rPr>
          <w:rFonts w:ascii="Times New Roman" w:hAnsi="Times New Roman"/>
          <w:color w:val="000000" w:themeColor="text1"/>
          <w:sz w:val="24"/>
        </w:rPr>
        <w:t>GMP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(очікується у </w:t>
      </w:r>
      <w:r w:rsidRPr="00673182">
        <w:rPr>
          <w:rFonts w:ascii="Times New Roman" w:hAnsi="Times New Roman"/>
          <w:color w:val="000000" w:themeColor="text1"/>
          <w:sz w:val="24"/>
        </w:rPr>
        <w:t>Q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3 2024).</w:t>
      </w:r>
    </w:p>
    <w:p w:rsidR="002209B5" w:rsidRPr="00673182" w:rsidRDefault="002209B5" w:rsidP="00BD49C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</w:rPr>
        <w:t>AML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hAnsi="Times New Roman"/>
          <w:color w:val="000000" w:themeColor="text1"/>
          <w:sz w:val="24"/>
        </w:rPr>
        <w:t>KYC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: дотримання вимог швейцарського закону </w:t>
      </w:r>
      <w:r w:rsidRPr="00673182">
        <w:rPr>
          <w:rFonts w:ascii="Times New Roman" w:hAnsi="Times New Roman"/>
          <w:color w:val="000000" w:themeColor="text1"/>
          <w:sz w:val="24"/>
        </w:rPr>
        <w:t>GwG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та рекомендацій </w:t>
      </w:r>
      <w:r w:rsidRPr="00673182">
        <w:rPr>
          <w:rFonts w:ascii="Times New Roman" w:hAnsi="Times New Roman"/>
          <w:color w:val="000000" w:themeColor="text1"/>
          <w:sz w:val="24"/>
        </w:rPr>
        <w:t>FINMA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hAnsi="Times New Roman"/>
          <w:color w:val="000000" w:themeColor="text1"/>
          <w:sz w:val="24"/>
        </w:rPr>
        <w:t>Circular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2017/1.</w:t>
      </w:r>
    </w:p>
    <w:p w:rsidR="002209B5" w:rsidRPr="00673182" w:rsidRDefault="002209B5" w:rsidP="002209B5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Наша юридична команда супроводжує проєкт відповідно до чинних норм швейцарського законодавства, що дозволяє діяти у відповідності до стандартів </w:t>
      </w:r>
      <w:r w:rsidRPr="00673182">
        <w:rPr>
          <w:rFonts w:ascii="Times New Roman" w:hAnsi="Times New Roman"/>
          <w:color w:val="000000" w:themeColor="text1"/>
          <w:sz w:val="24"/>
        </w:rPr>
        <w:t>FINMA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та </w:t>
      </w:r>
      <w:r w:rsidRPr="00673182">
        <w:rPr>
          <w:rFonts w:ascii="Times New Roman" w:hAnsi="Times New Roman"/>
          <w:color w:val="000000" w:themeColor="text1"/>
          <w:sz w:val="24"/>
        </w:rPr>
        <w:t>SRO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BA707A" w:rsidRPr="00673182" w:rsidRDefault="00000000">
      <w:pPr>
        <w:spacing w:after="285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88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2209B5" w:rsidRPr="00673182" w:rsidRDefault="002209B5" w:rsidP="002209B5">
      <w:pPr>
        <w:pStyle w:val="3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t>7.8 Висновок розділу</w:t>
      </w:r>
    </w:p>
    <w:p w:rsidR="002209B5" w:rsidRPr="00673182" w:rsidRDefault="002209B5" w:rsidP="002209B5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Проєкт </w:t>
      </w:r>
      <w:r w:rsidRPr="00673182">
        <w:rPr>
          <w:rFonts w:ascii="Times New Roman" w:hAnsi="Times New Roman"/>
          <w:color w:val="000000" w:themeColor="text1"/>
          <w:sz w:val="24"/>
        </w:rPr>
        <w:t>CannaGreen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пропонує учасникам можливість прозоро долучитись до ініціативи на стику технологій, сталого розвитку та реальних активів. Завдяки можливості вибору 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lastRenderedPageBreak/>
        <w:t>між прямою участю та цифровими токенами, учасники отримують інструмент для взаємодії з платформою проєкту.</w:t>
      </w:r>
    </w:p>
    <w:p w:rsidR="002209B5" w:rsidRPr="00673182" w:rsidRDefault="002209B5" w:rsidP="002209B5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Ключові переваги для власників токенів:</w:t>
      </w:r>
    </w:p>
    <w:p w:rsidR="002209B5" w:rsidRPr="00673182" w:rsidRDefault="002209B5" w:rsidP="00BD49C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Потенціал економічного зростання, що базується на моделі реального бізнесу.</w:t>
      </w:r>
    </w:p>
    <w:p w:rsidR="002209B5" w:rsidRPr="00673182" w:rsidRDefault="002209B5" w:rsidP="00BD49C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Юридично структурований механізм підтвердження прав та умов участі.</w:t>
      </w:r>
    </w:p>
    <w:p w:rsidR="002209B5" w:rsidRPr="00673182" w:rsidRDefault="002209B5" w:rsidP="00BD49C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Можливість взаємодії з проєктом на рівні стратегічного партнера — залежно від формату участі.</w:t>
      </w:r>
    </w:p>
    <w:p w:rsidR="00BA707A" w:rsidRPr="00673182" w:rsidRDefault="00BA707A">
      <w:pPr>
        <w:spacing w:after="331"/>
        <w:ind w:left="721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pStyle w:val="4"/>
        <w:spacing w:after="157"/>
        <w:ind w:left="-5"/>
        <w:rPr>
          <w:color w:val="000000" w:themeColor="text1"/>
        </w:rPr>
      </w:pPr>
      <w:r w:rsidRPr="00673182">
        <w:rPr>
          <w:color w:val="000000" w:themeColor="text1"/>
        </w:rPr>
        <w:t>7.9. Управління ризиками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292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Геополітичні ризики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62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Диверсифікація експортних ринків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5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Наша стратегія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мінімізації ризиків, пов’язаних із геополітичною нестабільністю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передбачає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орієнтацію на міжнародні ринки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5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Основними експортними напрямками 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країни ЄС (Німеччина, Польща, Румунія) та Канада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що дозволяє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зменшити залежність від локальних регуляторних змін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0"/>
          <w:numId w:val="50"/>
        </w:numPr>
        <w:spacing w:after="289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міжнародних сертифікатів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GMP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,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ISO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забезпечує відповідність продукції вимогам глобального ринку. </w:t>
      </w:r>
    </w:p>
    <w:p w:rsidR="00BA707A" w:rsidRPr="00673182" w:rsidRDefault="00000000">
      <w:pPr>
        <w:spacing w:after="293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Регуляторні гарантії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257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Повна відповідність швейцарському та українському законодавству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BD49CA">
      <w:pPr>
        <w:numPr>
          <w:ilvl w:val="0"/>
          <w:numId w:val="5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Дотримання вимог FINMA (Швейцарія)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 xml:space="preserve">: </w:t>
      </w:r>
    </w:p>
    <w:p w:rsidR="00BA707A" w:rsidRPr="00673182" w:rsidRDefault="00000000" w:rsidP="00BD49CA">
      <w:pPr>
        <w:numPr>
          <w:ilvl w:val="1"/>
          <w:numId w:val="50"/>
        </w:numPr>
        <w:spacing w:after="5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Усі фінансові операції відповідають вимогам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швейцарського законодавства щодо цифрових активів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 w:rsidP="00BD49CA">
      <w:pPr>
        <w:numPr>
          <w:ilvl w:val="1"/>
          <w:numId w:val="50"/>
        </w:numPr>
        <w:spacing w:after="14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 xml:space="preserve">Використання </w:t>
      </w:r>
      <w:r w:rsidRPr="00673182">
        <w:rPr>
          <w:rFonts w:ascii="Times New Roman" w:hAnsi="Times New Roman"/>
          <w:color w:val="000000" w:themeColor="text1"/>
        </w:rPr>
        <w:t>AML</w:t>
      </w:r>
      <w:r w:rsidRPr="00673182">
        <w:rPr>
          <w:rFonts w:ascii="Times New Roman" w:hAnsi="Times New Roman"/>
          <w:color w:val="000000" w:themeColor="text1"/>
          <w:lang w:val="ru-RU"/>
        </w:rPr>
        <w:t>/</w:t>
      </w:r>
      <w:r w:rsidRPr="00673182">
        <w:rPr>
          <w:rFonts w:ascii="Times New Roman" w:hAnsi="Times New Roman"/>
          <w:color w:val="000000" w:themeColor="text1"/>
        </w:rPr>
        <w:t>KYC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процедур гарантує прозорість для учасників. </w:t>
      </w:r>
      <w:r w:rsidRPr="00673182">
        <w:rPr>
          <w:rFonts w:ascii="Times New Roman" w:hAnsi="Times New Roman"/>
          <w:color w:val="000000" w:themeColor="text1"/>
        </w:rPr>
        <w:t>o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73182">
        <w:rPr>
          <w:rFonts w:ascii="Times New Roman" w:hAnsi="Times New Roman"/>
          <w:color w:val="000000" w:themeColor="text1"/>
          <w:lang w:val="ru-RU"/>
        </w:rPr>
        <w:tab/>
        <w:t xml:space="preserve"> </w:t>
      </w:r>
    </w:p>
    <w:p w:rsidR="00BA707A" w:rsidRPr="00673182" w:rsidRDefault="00000000" w:rsidP="00BD49CA">
      <w:pPr>
        <w:numPr>
          <w:ilvl w:val="0"/>
          <w:numId w:val="50"/>
        </w:numPr>
        <w:spacing w:after="5" w:line="271" w:lineRule="auto"/>
        <w:ind w:right="128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Відповідність законодавству України щодо вирощування коноплі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</w:t>
      </w:r>
    </w:p>
    <w:p w:rsidR="00BA707A" w:rsidRPr="00673182" w:rsidRDefault="00000000" w:rsidP="00BD49CA">
      <w:pPr>
        <w:numPr>
          <w:ilvl w:val="1"/>
          <w:numId w:val="50"/>
        </w:numPr>
        <w:spacing w:after="14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Використання ліцензійної сировини та ведення діяльності згідно 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українськими нормами контролю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7D004F" w:rsidRPr="00673182" w:rsidRDefault="00000000" w:rsidP="00BD49CA">
      <w:pPr>
        <w:numPr>
          <w:ilvl w:val="1"/>
          <w:numId w:val="50"/>
        </w:numPr>
        <w:spacing w:after="290" w:line="271" w:lineRule="auto"/>
        <w:ind w:right="107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Дотримання вимог щодо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трасабельності продукції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та відповідності рівня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міжнародним стандартам.</w:t>
      </w:r>
    </w:p>
    <w:p w:rsidR="007D004F" w:rsidRPr="00673182" w:rsidRDefault="007D004F" w:rsidP="007D004F">
      <w:pPr>
        <w:spacing w:after="290" w:line="271" w:lineRule="auto"/>
        <w:ind w:left="1081" w:right="107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>Таким чином, наша стратегія управління ризиками спрямована на підвищення стійкості моделі проєкту та забезпечення його функціонування у відповідності до міжнародних правових вимог.</w:t>
      </w:r>
    </w:p>
    <w:p w:rsidR="00B650A9" w:rsidRPr="00673182" w:rsidRDefault="00B650A9" w:rsidP="00B650A9">
      <w:pPr>
        <w:pStyle w:val="2"/>
        <w:rPr>
          <w:color w:val="000000" w:themeColor="text1"/>
          <w:sz w:val="36"/>
        </w:rPr>
      </w:pPr>
      <w:r w:rsidRPr="00673182">
        <w:rPr>
          <w:rStyle w:val="a6"/>
          <w:b/>
          <w:bCs w:val="0"/>
          <w:color w:val="000000" w:themeColor="text1"/>
        </w:rPr>
        <w:lastRenderedPageBreak/>
        <w:t>8. Стратегія виходу з бізнесу: Оптимізація прибутку та ліквідності токенів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color w:val="000000" w:themeColor="text1"/>
        </w:rPr>
        <w:t>Оскільки наша мета –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ефективний вихід із бізнесу з максимальною вигодою</w:t>
      </w:r>
      <w:r w:rsidRPr="00673182">
        <w:rPr>
          <w:color w:val="000000" w:themeColor="text1"/>
        </w:rPr>
        <w:t>, необхідно реалізувати комплексний підхід, що включає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підвищення вартості активів, залучення стратегічного покупця та забезпечення ліквідності токенів</w:t>
      </w:r>
      <w:r w:rsidRPr="00673182">
        <w:rPr>
          <w:color w:val="000000" w:themeColor="text1"/>
        </w:rPr>
        <w:t>.</w:t>
      </w:r>
    </w:p>
    <w:p w:rsidR="00B650A9" w:rsidRPr="00673182" w:rsidRDefault="003A5CE7" w:rsidP="00B650A9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650A9" w:rsidRPr="00673182" w:rsidRDefault="00B650A9" w:rsidP="00B650A9">
      <w:pPr>
        <w:pStyle w:val="3"/>
        <w:rPr>
          <w:color w:val="000000" w:themeColor="text1"/>
        </w:rPr>
      </w:pPr>
      <w:r w:rsidRPr="00673182">
        <w:rPr>
          <w:rStyle w:val="a6"/>
          <w:b/>
          <w:bCs w:val="0"/>
          <w:color w:val="000000" w:themeColor="text1"/>
        </w:rPr>
        <w:t>8.1 Підвищення вартості бізнесу перед продажем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color w:val="000000" w:themeColor="text1"/>
        </w:rPr>
        <w:t>Для підвищення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ринкової оцінки компанії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color w:val="000000" w:themeColor="text1"/>
        </w:rPr>
        <w:t>та привабливості для покупців перед продажем реалізовуються такі кроки: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Юридична та фінансова підготовка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Style w:val="a6"/>
          <w:rFonts w:ascii="Times New Roman" w:hAnsi="Times New Roman"/>
          <w:color w:val="000000" w:themeColor="text1"/>
          <w:lang w:val="ru-UA"/>
        </w:rPr>
        <w:t>Ліцензування</w:t>
      </w:r>
      <w:r w:rsidRPr="00673182">
        <w:rPr>
          <w:rFonts w:ascii="Times New Roman" w:hAnsi="Times New Roman"/>
          <w:color w:val="000000" w:themeColor="text1"/>
          <w:lang w:val="ru-UA"/>
        </w:rPr>
        <w:t>: Отримання</w:t>
      </w:r>
      <w:r w:rsidRPr="00673182">
        <w:rPr>
          <w:rStyle w:val="apple-converted-space"/>
          <w:rFonts w:ascii="Times New Roman" w:hAnsi="Times New Roman"/>
          <w:color w:val="000000" w:themeColor="text1"/>
          <w:lang w:val="ru-UA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lang w:val="ru-UA"/>
        </w:rPr>
        <w:t>FINMA/SRO + GMP/ISO сертифікації</w:t>
      </w:r>
      <w:r w:rsidRPr="00673182">
        <w:rPr>
          <w:rStyle w:val="apple-converted-space"/>
          <w:rFonts w:ascii="Times New Roman" w:hAnsi="Times New Roman"/>
          <w:color w:val="000000" w:themeColor="text1"/>
          <w:lang w:val="ru-UA"/>
        </w:rPr>
        <w:t> </w:t>
      </w:r>
      <w:r w:rsidRPr="00673182">
        <w:rPr>
          <w:rFonts w:ascii="Times New Roman" w:hAnsi="Times New Roman"/>
          <w:color w:val="000000" w:themeColor="text1"/>
          <w:lang w:val="ru-UA"/>
        </w:rPr>
        <w:t>підвищить довіру до бізнесу.</w:t>
      </w:r>
    </w:p>
    <w:p w:rsidR="00B650A9" w:rsidRPr="00673182" w:rsidRDefault="00B650A9" w:rsidP="00BD49C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>Фінансова прозорість: Аудит, підтверджений фінансовий результат, регулярна фінансова звітність.</w:t>
      </w:r>
    </w:p>
    <w:p w:rsidR="00B650A9" w:rsidRPr="00673182" w:rsidRDefault="00B650A9" w:rsidP="00BD49C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Юридично оформлена нерухомість</w:t>
      </w:r>
      <w:r w:rsidRPr="00673182">
        <w:rPr>
          <w:rFonts w:ascii="Times New Roman" w:hAnsi="Times New Roman"/>
          <w:color w:val="000000" w:themeColor="text1"/>
          <w:lang w:val="ru-RU"/>
        </w:rPr>
        <w:t>: Договір оренди або права власності на земельну ділянку.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Збільшення прибутковості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Заповнення виробничих потужностей</w:t>
      </w:r>
      <w:r w:rsidRPr="00673182">
        <w:rPr>
          <w:rStyle w:val="apple-converted-space"/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– вихід на повну потужність до кінця 2026 року.</w:t>
      </w:r>
    </w:p>
    <w:p w:rsidR="00B650A9" w:rsidRPr="00673182" w:rsidRDefault="00B650A9" w:rsidP="00BD49C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Контракти на постачання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: Укладання </w:t>
      </w:r>
      <w:r w:rsidRPr="00673182">
        <w:rPr>
          <w:rFonts w:ascii="Times New Roman" w:hAnsi="Times New Roman"/>
          <w:color w:val="000000" w:themeColor="text1"/>
        </w:rPr>
        <w:t>B</w:t>
      </w:r>
      <w:r w:rsidRPr="00673182">
        <w:rPr>
          <w:rFonts w:ascii="Times New Roman" w:hAnsi="Times New Roman"/>
          <w:color w:val="000000" w:themeColor="text1"/>
          <w:lang w:val="ru-RU"/>
        </w:rPr>
        <w:t>2</w:t>
      </w:r>
      <w:r w:rsidRPr="00673182">
        <w:rPr>
          <w:rFonts w:ascii="Times New Roman" w:hAnsi="Times New Roman"/>
          <w:color w:val="000000" w:themeColor="text1"/>
        </w:rPr>
        <w:t>B</w:t>
      </w:r>
      <w:r w:rsidRPr="00673182">
        <w:rPr>
          <w:rFonts w:ascii="Times New Roman" w:hAnsi="Times New Roman"/>
          <w:color w:val="000000" w:themeColor="text1"/>
          <w:lang w:val="ru-RU"/>
        </w:rPr>
        <w:t>-угод із фармацевтичними компаніями ЄС.</w:t>
      </w:r>
    </w:p>
    <w:p w:rsidR="00B650A9" w:rsidRPr="00673182" w:rsidRDefault="00B650A9" w:rsidP="00BD49C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Маркетингова стратегія</w:t>
      </w:r>
      <w:r w:rsidRPr="00673182">
        <w:rPr>
          <w:rFonts w:ascii="Times New Roman" w:hAnsi="Times New Roman"/>
          <w:color w:val="000000" w:themeColor="text1"/>
          <w:lang w:val="ru-RU"/>
        </w:rPr>
        <w:t>: Підвищення впізнаваності бренду для підвищення вартості активів.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Забезпечення ліквідності токенів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Times New Roman" w:hAnsi="Times New Roman"/>
          <w:color w:val="000000" w:themeColor="text1"/>
          <w:lang w:val="ru-UA"/>
        </w:rPr>
        <w:t>Включення можливості</w:t>
      </w:r>
      <w:r w:rsidRPr="00673182">
        <w:rPr>
          <w:rStyle w:val="apple-converted-space"/>
          <w:rFonts w:ascii="Times New Roman" w:hAnsi="Times New Roman"/>
          <w:color w:val="000000" w:themeColor="text1"/>
          <w:lang w:val="ru-UA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lang w:val="ru-UA"/>
        </w:rPr>
        <w:t>вторинного ринку</w:t>
      </w:r>
      <w:r w:rsidRPr="00673182">
        <w:rPr>
          <w:rStyle w:val="apple-converted-space"/>
          <w:rFonts w:ascii="Times New Roman" w:hAnsi="Times New Roman"/>
          <w:color w:val="000000" w:themeColor="text1"/>
          <w:lang w:val="ru-UA"/>
        </w:rPr>
        <w:t> </w:t>
      </w:r>
      <w:r w:rsidRPr="00673182">
        <w:rPr>
          <w:rFonts w:ascii="Times New Roman" w:hAnsi="Times New Roman"/>
          <w:color w:val="000000" w:themeColor="text1"/>
          <w:lang w:val="ru-UA"/>
        </w:rPr>
        <w:t>(Binance, Uniswap, централізовані біржі).</w:t>
      </w:r>
    </w:p>
    <w:p w:rsidR="00B650A9" w:rsidRPr="00673182" w:rsidRDefault="00B650A9" w:rsidP="00BD49C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Механізм викупу токенів покупцем</w:t>
      </w:r>
      <w:r w:rsidRPr="00673182">
        <w:rPr>
          <w:rStyle w:val="apple-converted-space"/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під час продажу бізнесу.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Мета</w:t>
      </w:r>
      <w:r w:rsidRPr="00673182">
        <w:rPr>
          <w:color w:val="000000" w:themeColor="text1"/>
        </w:rPr>
        <w:t>: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Підвищити EBITDA та загальну оцінку бізнесу перед продажем</w:t>
      </w:r>
      <w:r w:rsidRPr="00673182">
        <w:rPr>
          <w:color w:val="000000" w:themeColor="text1"/>
        </w:rPr>
        <w:t>.</w:t>
      </w:r>
    </w:p>
    <w:p w:rsidR="00B650A9" w:rsidRPr="00673182" w:rsidRDefault="00B650A9" w:rsidP="00B650A9">
      <w:pPr>
        <w:rPr>
          <w:rFonts w:ascii="Times New Roman" w:hAnsi="Times New Roman"/>
          <w:color w:val="000000" w:themeColor="text1"/>
          <w:lang w:val="ru-RU"/>
        </w:rPr>
      </w:pPr>
    </w:p>
    <w:p w:rsidR="00B650A9" w:rsidRPr="00673182" w:rsidRDefault="00B650A9" w:rsidP="00B650A9">
      <w:pPr>
        <w:pStyle w:val="3"/>
        <w:rPr>
          <w:color w:val="000000" w:themeColor="text1"/>
        </w:rPr>
      </w:pPr>
      <w:r w:rsidRPr="00673182">
        <w:rPr>
          <w:rStyle w:val="a6"/>
          <w:b/>
          <w:bCs w:val="0"/>
          <w:color w:val="000000" w:themeColor="text1"/>
        </w:rPr>
        <w:t>8.2 Пошук стратегічного покупця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🔎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Потенційні покупці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Фармацевтичні компанії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, що виробляють </w:t>
      </w:r>
      <w:r w:rsidRPr="00673182">
        <w:rPr>
          <w:rFonts w:ascii="Times New Roman" w:hAnsi="Times New Roman"/>
          <w:color w:val="000000" w:themeColor="text1"/>
        </w:rPr>
        <w:t>CBD</w:t>
      </w:r>
      <w:r w:rsidRPr="00673182">
        <w:rPr>
          <w:rFonts w:ascii="Times New Roman" w:hAnsi="Times New Roman"/>
          <w:color w:val="000000" w:themeColor="text1"/>
          <w:lang w:val="ru-RU"/>
        </w:rPr>
        <w:t>-препарати.</w:t>
      </w:r>
    </w:p>
    <w:p w:rsidR="00B650A9" w:rsidRPr="00673182" w:rsidRDefault="00B650A9" w:rsidP="00BD49C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Інвестори з ЄС/США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, зацікавлені у стабільному бізнесі в </w:t>
      </w:r>
      <w:r w:rsidRPr="00673182">
        <w:rPr>
          <w:rFonts w:ascii="Times New Roman" w:hAnsi="Times New Roman"/>
          <w:color w:val="000000" w:themeColor="text1"/>
        </w:rPr>
        <w:t>CBD</w:t>
      </w:r>
      <w:r w:rsidRPr="00673182">
        <w:rPr>
          <w:rFonts w:ascii="Times New Roman" w:hAnsi="Times New Roman"/>
          <w:color w:val="000000" w:themeColor="text1"/>
          <w:lang w:val="ru-RU"/>
        </w:rPr>
        <w:t>.</w:t>
      </w:r>
    </w:p>
    <w:p w:rsidR="00B650A9" w:rsidRPr="00673182" w:rsidRDefault="00B650A9" w:rsidP="00BD49C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Конкуренти на ринку</w:t>
      </w:r>
      <w:r w:rsidRPr="00673182">
        <w:rPr>
          <w:rFonts w:ascii="Times New Roman" w:hAnsi="Times New Roman"/>
          <w:color w:val="000000" w:themeColor="text1"/>
          <w:lang w:val="ru-RU"/>
        </w:rPr>
        <w:t>, які шукають шляхи масштабування.</w:t>
      </w:r>
    </w:p>
    <w:p w:rsidR="00B650A9" w:rsidRPr="00673182" w:rsidRDefault="00B650A9" w:rsidP="00BD49C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Девелопери та землевласники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, які хочуть </w:t>
      </w:r>
      <w:r w:rsidR="00CC1202">
        <w:rPr>
          <w:rFonts w:ascii="Times New Roman" w:hAnsi="Times New Roman"/>
          <w:color w:val="000000" w:themeColor="text1"/>
          <w:lang w:val="uk-UA"/>
        </w:rPr>
        <w:t>вкладати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у нерухомість.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Методи залучення покупців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Times New Roman" w:hAnsi="Times New Roman"/>
          <w:color w:val="000000" w:themeColor="text1"/>
          <w:lang w:val="ru-UA"/>
        </w:rPr>
        <w:t>Участь у</w:t>
      </w:r>
      <w:r w:rsidRPr="00673182">
        <w:rPr>
          <w:rStyle w:val="apple-converted-space"/>
          <w:rFonts w:ascii="Times New Roman" w:hAnsi="Times New Roman"/>
          <w:color w:val="000000" w:themeColor="text1"/>
          <w:lang w:val="ru-UA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lang w:val="ru-UA"/>
        </w:rPr>
        <w:t>конференціях (MJBizCon, Spannabis, CannaTrade)</w:t>
      </w:r>
      <w:r w:rsidRPr="00673182">
        <w:rPr>
          <w:rFonts w:ascii="Times New Roman" w:hAnsi="Times New Roman"/>
          <w:color w:val="000000" w:themeColor="text1"/>
          <w:lang w:val="ru-UA"/>
        </w:rPr>
        <w:t>.</w:t>
      </w:r>
    </w:p>
    <w:p w:rsidR="00B650A9" w:rsidRPr="00673182" w:rsidRDefault="00B650A9" w:rsidP="00BD49C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>Співпраця з</w:t>
      </w:r>
      <w:r w:rsidRPr="00673182">
        <w:rPr>
          <w:rFonts w:ascii="Times New Roman" w:hAnsi="Times New Roman"/>
          <w:color w:val="000000" w:themeColor="text1"/>
        </w:rPr>
        <w:t> M</w:t>
      </w:r>
      <w:r w:rsidRPr="00673182">
        <w:rPr>
          <w:rFonts w:ascii="Times New Roman" w:hAnsi="Times New Roman"/>
          <w:color w:val="000000" w:themeColor="text1"/>
          <w:lang w:val="ru-RU"/>
        </w:rPr>
        <w:t>&amp;</w:t>
      </w:r>
      <w:r w:rsidRPr="00673182">
        <w:rPr>
          <w:rFonts w:ascii="Times New Roman" w:hAnsi="Times New Roman"/>
          <w:color w:val="000000" w:themeColor="text1"/>
        </w:rPr>
        <w:t>A</w:t>
      </w:r>
      <w:r w:rsidRPr="00673182">
        <w:rPr>
          <w:rFonts w:ascii="Times New Roman" w:hAnsi="Times New Roman"/>
          <w:color w:val="000000" w:themeColor="text1"/>
          <w:lang w:val="ru-RU"/>
        </w:rPr>
        <w:t>-консультантами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для залучення стратегічних учасників.</w:t>
      </w:r>
    </w:p>
    <w:p w:rsidR="00B650A9" w:rsidRPr="00673182" w:rsidRDefault="00B650A9" w:rsidP="00BD49C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lastRenderedPageBreak/>
        <w:t>Таргетована реклама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для залучення учасників у ЄС, США та Азії.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Мета</w:t>
      </w:r>
      <w:r w:rsidRPr="00673182">
        <w:rPr>
          <w:color w:val="000000" w:themeColor="text1"/>
        </w:rPr>
        <w:t>: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Знайти покупця, який викупить бізнес за максимальною оцінкою</w:t>
      </w:r>
      <w:r w:rsidRPr="00673182">
        <w:rPr>
          <w:color w:val="000000" w:themeColor="text1"/>
        </w:rPr>
        <w:t>.</w:t>
      </w:r>
    </w:p>
    <w:p w:rsidR="00B650A9" w:rsidRPr="00673182" w:rsidRDefault="00B650A9" w:rsidP="00B650A9">
      <w:pPr>
        <w:rPr>
          <w:rFonts w:ascii="Times New Roman" w:hAnsi="Times New Roman"/>
          <w:color w:val="000000" w:themeColor="text1"/>
          <w:lang w:val="ru-RU"/>
        </w:rPr>
      </w:pPr>
    </w:p>
    <w:p w:rsidR="00B650A9" w:rsidRPr="00673182" w:rsidRDefault="00B650A9" w:rsidP="00B650A9">
      <w:pPr>
        <w:pStyle w:val="3"/>
        <w:rPr>
          <w:color w:val="000000" w:themeColor="text1"/>
        </w:rPr>
      </w:pPr>
      <w:r w:rsidRPr="00673182">
        <w:rPr>
          <w:rStyle w:val="a6"/>
          <w:b/>
          <w:bCs w:val="0"/>
          <w:color w:val="000000" w:themeColor="text1"/>
        </w:rPr>
        <w:t>8.3 Механізм продажу бізнесу та токенів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Фінансова оцінка</w:t>
      </w:r>
      <w:r w:rsidRPr="00673182">
        <w:rPr>
          <w:color w:val="000000" w:themeColor="text1"/>
        </w:rPr>
        <w:t>: EBITDA × мультиплікатор 8-10x.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  <w:lang w:val="uk-UA"/>
        </w:rPr>
        <w:t xml:space="preserve"> </w:t>
      </w:r>
      <w:r w:rsidRPr="00673182">
        <w:rPr>
          <w:rStyle w:val="a6"/>
          <w:color w:val="000000" w:themeColor="text1"/>
        </w:rPr>
        <w:t>Формат угоди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Продаж компанії з усіма активами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5D1752" w:rsidRPr="00673182" w:rsidRDefault="005D1752" w:rsidP="00BD49C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>У разі продажу компанії покупець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зобов’язаний викупити всі токени учасників за ринковою ціною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або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взяти на себе зобов’язання продовжити виплачувати дивіденди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відповідно до механізму розподілу прибутку. Ринкова ціна викупу визначається на момент продажу бізнесу або як середньозважена ціна за останні 30 днів.</w:t>
      </w:r>
    </w:p>
    <w:p w:rsidR="00B650A9" w:rsidRPr="00673182" w:rsidRDefault="00B650A9" w:rsidP="00BD49C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Оплата угоди в 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Fiat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 / 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USDT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 / акціях нового власника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Приклад оцінки бізнесу</w:t>
      </w:r>
      <w:r w:rsidRPr="00673182">
        <w:rPr>
          <w:color w:val="000000" w:themeColor="text1"/>
        </w:rPr>
        <w:t>:</w:t>
      </w:r>
    </w:p>
    <w:p w:rsidR="00B650A9" w:rsidRPr="00673182" w:rsidRDefault="00B650A9" w:rsidP="00BD49C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hAnsi="Times New Roman"/>
          <w:color w:val="000000" w:themeColor="text1"/>
        </w:rPr>
        <w:t>Річний фінансовий результат: $500,000.</w:t>
      </w:r>
    </w:p>
    <w:p w:rsidR="00B650A9" w:rsidRPr="00673182" w:rsidRDefault="00B650A9" w:rsidP="00BD49C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Оцінка за мультиплікатором</w:t>
      </w:r>
      <w:r w:rsidRPr="00673182">
        <w:rPr>
          <w:rFonts w:ascii="Times New Roman" w:hAnsi="Times New Roman"/>
          <w:color w:val="000000" w:themeColor="text1"/>
          <w:lang w:val="ru-RU"/>
        </w:rPr>
        <w:t>: 8</w:t>
      </w:r>
      <w:r w:rsidRPr="00673182">
        <w:rPr>
          <w:rFonts w:ascii="Times New Roman" w:hAnsi="Times New Roman"/>
          <w:color w:val="000000" w:themeColor="text1"/>
        </w:rPr>
        <w:t>x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– 10</w:t>
      </w:r>
      <w:r w:rsidRPr="00673182">
        <w:rPr>
          <w:rFonts w:ascii="Times New Roman" w:hAnsi="Times New Roman"/>
          <w:color w:val="000000" w:themeColor="text1"/>
        </w:rPr>
        <w:t>x</w:t>
      </w:r>
      <w:r w:rsidRPr="00673182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73182">
        <w:rPr>
          <w:rFonts w:ascii="Times New Roman" w:hAnsi="Times New Roman"/>
          <w:color w:val="000000" w:themeColor="text1"/>
        </w:rPr>
        <w:t>EBITDA</w:t>
      </w:r>
      <w:r w:rsidRPr="00673182">
        <w:rPr>
          <w:rFonts w:ascii="Times New Roman" w:hAnsi="Times New Roman"/>
          <w:color w:val="000000" w:themeColor="text1"/>
          <w:lang w:val="ru-RU"/>
        </w:rPr>
        <w:t>.</w:t>
      </w:r>
    </w:p>
    <w:p w:rsidR="00B650A9" w:rsidRPr="00673182" w:rsidRDefault="00B650A9" w:rsidP="00BD49C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Орієнтовна ціна продажу</w:t>
      </w:r>
      <w:r w:rsidRPr="00673182">
        <w:rPr>
          <w:rFonts w:ascii="Times New Roman" w:hAnsi="Times New Roman"/>
          <w:color w:val="000000" w:themeColor="text1"/>
          <w:lang w:val="ru-RU"/>
        </w:rPr>
        <w:t>:</w:t>
      </w:r>
      <w:r w:rsidRPr="00673182">
        <w:rPr>
          <w:rStyle w:val="apple-converted-space"/>
          <w:rFonts w:ascii="Times New Roman" w:hAnsi="Times New Roman"/>
          <w:color w:val="000000" w:themeColor="text1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lang w:val="ru-RU"/>
        </w:rPr>
        <w:t>$4</w:t>
      </w:r>
      <w:r w:rsidRPr="00673182">
        <w:rPr>
          <w:rStyle w:val="a6"/>
          <w:rFonts w:ascii="Times New Roman" w:hAnsi="Times New Roman"/>
          <w:color w:val="000000" w:themeColor="text1"/>
        </w:rPr>
        <w:t>M</w:t>
      </w:r>
      <w:r w:rsidRPr="00673182">
        <w:rPr>
          <w:rStyle w:val="a6"/>
          <w:rFonts w:ascii="Times New Roman" w:hAnsi="Times New Roman"/>
          <w:color w:val="000000" w:themeColor="text1"/>
          <w:lang w:val="ru-RU"/>
        </w:rPr>
        <w:t xml:space="preserve"> – $5</w:t>
      </w:r>
      <w:r w:rsidRPr="00673182">
        <w:rPr>
          <w:rStyle w:val="a6"/>
          <w:rFonts w:ascii="Times New Roman" w:hAnsi="Times New Roman"/>
          <w:color w:val="000000" w:themeColor="text1"/>
        </w:rPr>
        <w:t>M</w:t>
      </w:r>
      <w:r w:rsidRPr="00673182">
        <w:rPr>
          <w:rFonts w:ascii="Times New Roman" w:hAnsi="Times New Roman"/>
          <w:color w:val="000000" w:themeColor="text1"/>
          <w:lang w:val="ru-RU"/>
        </w:rPr>
        <w:t>.</w:t>
      </w:r>
    </w:p>
    <w:p w:rsidR="00B650A9" w:rsidRPr="00673182" w:rsidRDefault="00B650A9" w:rsidP="00BD49C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lang w:val="ru-RU"/>
        </w:rPr>
        <w:t>Покупець викуповує всі токени</w:t>
      </w:r>
      <w:r w:rsidRPr="00673182">
        <w:rPr>
          <w:rFonts w:ascii="Times New Roman" w:hAnsi="Times New Roman"/>
          <w:color w:val="000000" w:themeColor="text1"/>
        </w:rPr>
        <w:t> </w:t>
      </w:r>
      <w:r w:rsidRPr="00673182">
        <w:rPr>
          <w:rFonts w:ascii="Times New Roman" w:hAnsi="Times New Roman"/>
          <w:color w:val="000000" w:themeColor="text1"/>
          <w:lang w:val="ru-RU"/>
        </w:rPr>
        <w:t>→ ліквідність для учасників.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Мета</w:t>
      </w:r>
      <w:r w:rsidRPr="00673182">
        <w:rPr>
          <w:color w:val="000000" w:themeColor="text1"/>
        </w:rPr>
        <w:t>: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Отримати максимальну суму за бізнес та уникнути зобов’язань із викупу токенів</w:t>
      </w:r>
      <w:r w:rsidRPr="00673182">
        <w:rPr>
          <w:color w:val="000000" w:themeColor="text1"/>
        </w:rPr>
        <w:t>.</w:t>
      </w:r>
    </w:p>
    <w:p w:rsidR="00B650A9" w:rsidRPr="00673182" w:rsidRDefault="003A5CE7" w:rsidP="00B650A9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650A9" w:rsidRPr="00673182" w:rsidRDefault="00B650A9" w:rsidP="00B650A9">
      <w:pPr>
        <w:pStyle w:val="3"/>
        <w:rPr>
          <w:color w:val="000000" w:themeColor="text1"/>
        </w:rPr>
      </w:pPr>
      <w:r w:rsidRPr="00673182">
        <w:rPr>
          <w:rStyle w:val="a6"/>
          <w:b/>
          <w:bCs w:val="0"/>
          <w:color w:val="000000" w:themeColor="text1"/>
        </w:rPr>
        <w:t>8.4 Дорожня карта виходу з бізнесу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Фінальний план</w:t>
      </w:r>
      <w:r w:rsidRPr="00673182">
        <w:rPr>
          <w:color w:val="000000" w:themeColor="text1"/>
        </w:rPr>
        <w:t>:</w:t>
      </w:r>
    </w:p>
    <w:p w:rsidR="00B650A9" w:rsidRPr="00673182" w:rsidRDefault="00B650A9" w:rsidP="00B650A9">
      <w:pPr>
        <w:pStyle w:val="a3"/>
        <w:rPr>
          <w:color w:val="000000" w:themeColor="text1"/>
        </w:rPr>
      </w:pP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Q1 2026</w:t>
      </w:r>
      <w:r w:rsidRPr="00673182">
        <w:rPr>
          <w:color w:val="000000" w:themeColor="text1"/>
        </w:rPr>
        <w:t>: Вихід на повну потужність виробництва.</w:t>
      </w:r>
      <w:r w:rsidRPr="00673182">
        <w:rPr>
          <w:color w:val="000000" w:themeColor="text1"/>
        </w:rPr>
        <w:br/>
      </w: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Q2 2025</w:t>
      </w:r>
      <w:r w:rsidRPr="00673182">
        <w:rPr>
          <w:color w:val="000000" w:themeColor="text1"/>
        </w:rPr>
        <w:t>: Отримання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FINMA / GMP / ISO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color w:val="000000" w:themeColor="text1"/>
        </w:rPr>
        <w:t>→ підвищення ринкової ціни.</w:t>
      </w:r>
      <w:r w:rsidRPr="00673182">
        <w:rPr>
          <w:color w:val="000000" w:themeColor="text1"/>
        </w:rPr>
        <w:br/>
      </w: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Q1-Q2 2026</w:t>
      </w:r>
      <w:r w:rsidRPr="00673182">
        <w:rPr>
          <w:color w:val="000000" w:themeColor="text1"/>
        </w:rPr>
        <w:t>: Пошук потенційних покупців, переговори.</w:t>
      </w:r>
      <w:r w:rsidRPr="00673182">
        <w:rPr>
          <w:color w:val="000000" w:themeColor="text1"/>
        </w:rPr>
        <w:br/>
      </w:r>
      <w:r w:rsidRPr="00673182">
        <w:rPr>
          <w:rFonts w:ascii="Apple Color Emoji" w:hAnsi="Apple Color Emoji" w:cs="Apple Color Emoji"/>
          <w:color w:val="000000" w:themeColor="text1"/>
        </w:rPr>
        <w:t>✅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Q3-Q4 2026</w:t>
      </w:r>
      <w:r w:rsidRPr="00673182">
        <w:rPr>
          <w:color w:val="000000" w:themeColor="text1"/>
        </w:rPr>
        <w:t>:</w:t>
      </w: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Продаж бізнесу та викуп токенів</w:t>
      </w:r>
      <w:r w:rsidRPr="00673182">
        <w:rPr>
          <w:color w:val="000000" w:themeColor="text1"/>
        </w:rPr>
        <w:t>.</w:t>
      </w:r>
    </w:p>
    <w:p w:rsidR="00BA707A" w:rsidRPr="00673182" w:rsidRDefault="00B650A9" w:rsidP="00B650A9">
      <w:pPr>
        <w:pStyle w:val="a3"/>
        <w:rPr>
          <w:color w:val="000000" w:themeColor="text1"/>
          <w:lang w:val="uk-UA"/>
        </w:rPr>
      </w:pPr>
      <w:r w:rsidRPr="00673182">
        <w:rPr>
          <w:rStyle w:val="apple-converted-space"/>
          <w:color w:val="000000" w:themeColor="text1"/>
        </w:rPr>
        <w:t> </w:t>
      </w:r>
      <w:r w:rsidRPr="00673182">
        <w:rPr>
          <w:rStyle w:val="a6"/>
          <w:color w:val="000000" w:themeColor="text1"/>
        </w:rPr>
        <w:t>Очікуваний результат</w:t>
      </w:r>
      <w:r w:rsidRPr="00673182">
        <w:rPr>
          <w:color w:val="000000" w:themeColor="text1"/>
        </w:rPr>
        <w:t>:</w:t>
      </w:r>
      <w:r w:rsidRPr="00673182">
        <w:rPr>
          <w:rStyle w:val="a6"/>
          <w:color w:val="000000" w:themeColor="text1"/>
        </w:rPr>
        <w:t xml:space="preserve"> </w:t>
      </w:r>
      <w:r w:rsidR="00CC1202" w:rsidRPr="00CC1202">
        <w:rPr>
          <w:color w:val="000000"/>
        </w:rPr>
        <w:t>Потенціал продажу активу з мультиплікатором 8–10x від стартового фінансування</w:t>
      </w:r>
      <w:r w:rsidR="00CC1202" w:rsidRPr="00CC1202">
        <w:rPr>
          <w:rStyle w:val="a6"/>
          <w:color w:val="000000" w:themeColor="text1"/>
        </w:rPr>
        <w:t xml:space="preserve"> </w:t>
      </w:r>
      <w:r w:rsidRPr="00CC1202">
        <w:rPr>
          <w:rStyle w:val="a6"/>
          <w:color w:val="000000" w:themeColor="text1"/>
        </w:rPr>
        <w:t>протягом 18-24 місяців</w:t>
      </w:r>
      <w:r w:rsidRPr="00CC1202">
        <w:rPr>
          <w:color w:val="000000" w:themeColor="text1"/>
        </w:rPr>
        <w:t>.</w:t>
      </w:r>
    </w:p>
    <w:p w:rsidR="00BA707A" w:rsidRPr="00673182" w:rsidRDefault="00B650A9">
      <w:pPr>
        <w:pStyle w:val="1"/>
        <w:spacing w:after="0"/>
        <w:ind w:left="-5"/>
        <w:rPr>
          <w:color w:val="000000" w:themeColor="text1"/>
        </w:rPr>
      </w:pPr>
      <w:r w:rsidRPr="00673182">
        <w:rPr>
          <w:color w:val="000000" w:themeColor="text1"/>
          <w:lang w:val="uk-UA"/>
        </w:rPr>
        <w:t>9</w:t>
      </w:r>
      <w:r w:rsidRPr="00673182">
        <w:rPr>
          <w:color w:val="000000" w:themeColor="text1"/>
        </w:rPr>
        <w:t xml:space="preserve">. Соціальний Вплив: Відновлення України </w:t>
      </w:r>
    </w:p>
    <w:p w:rsidR="00BA707A" w:rsidRPr="00673182" w:rsidRDefault="00000000">
      <w:pPr>
        <w:spacing w:after="137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B650A9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  <w:lang w:val="uk-UA"/>
        </w:rPr>
        <w:t>9</w:t>
      </w:r>
      <w:r w:rsidRPr="00673182">
        <w:rPr>
          <w:color w:val="000000" w:themeColor="text1"/>
        </w:rPr>
        <w:t>.1 Партнерства у сфері охорони здоров’я</w:t>
      </w:r>
      <w:r w:rsidRPr="00673182">
        <w:rPr>
          <w:b w:val="0"/>
          <w:color w:val="000000" w:themeColor="text1"/>
        </w:rPr>
        <w:t xml:space="preserve">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UA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Військові шпиталі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: Пілотний проєкт із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Київським військовим шпиталем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для надання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CBD-олій для знеболення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у реабілітаційних програмах. </w:t>
      </w:r>
    </w:p>
    <w:p w:rsidR="00BA707A" w:rsidRPr="00673182" w:rsidRDefault="00000000">
      <w:pPr>
        <w:spacing w:after="285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lastRenderedPageBreak/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Допомога цивільним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Співпраця з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Червоним Хрестом України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підтримки жертв травм у зонах, що постраждали від бомбардувань. </w:t>
      </w:r>
    </w:p>
    <w:p w:rsidR="00BA707A" w:rsidRPr="00673182" w:rsidRDefault="00B650A9">
      <w:pPr>
        <w:spacing w:after="291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9.2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Етичне виробництво 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Прозорий ланцюг постачання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Відстеження всіх етапів виробництва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за допомогою блокчейну – від насіння до кінцевого продукту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291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Відповідність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ESG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-принципам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: Використання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сонячних панелей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енергозабезпечення теплиць та забезпечення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справедливої оплати праці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для персоналу. </w:t>
      </w:r>
    </w:p>
    <w:p w:rsidR="00BA707A" w:rsidRPr="00673182" w:rsidRDefault="00000000">
      <w:pPr>
        <w:spacing w:after="242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Таким чином, наш проєкт не лише комерційно перспективний, але й має важливу гуманітарну місію, спрямовану на підтримку здоров’я військових та цивільних в Україні.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 w:rsidP="007D004F">
      <w:pPr>
        <w:spacing w:after="254"/>
        <w:ind w:left="72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 </w:t>
      </w:r>
    </w:p>
    <w:p w:rsidR="00BA707A" w:rsidRPr="00673182" w:rsidRDefault="00B650A9">
      <w:pPr>
        <w:pStyle w:val="1"/>
        <w:spacing w:after="182"/>
        <w:ind w:left="-5"/>
        <w:rPr>
          <w:color w:val="000000" w:themeColor="text1"/>
        </w:rPr>
      </w:pPr>
      <w:r w:rsidRPr="00673182">
        <w:rPr>
          <w:color w:val="000000" w:themeColor="text1"/>
          <w:lang w:val="uk-UA"/>
        </w:rPr>
        <w:t>10</w:t>
      </w:r>
      <w:r w:rsidRPr="00673182">
        <w:rPr>
          <w:color w:val="000000" w:themeColor="text1"/>
        </w:rPr>
        <w:t xml:space="preserve">. Висновки та заклик до дії </w:t>
      </w:r>
    </w:p>
    <w:p w:rsidR="00BA707A" w:rsidRPr="00673182" w:rsidRDefault="00B650A9">
      <w:pPr>
        <w:pStyle w:val="2"/>
        <w:ind w:left="-5"/>
        <w:rPr>
          <w:color w:val="000000" w:themeColor="text1"/>
        </w:rPr>
      </w:pPr>
      <w:r w:rsidRPr="00673182">
        <w:rPr>
          <w:color w:val="000000" w:themeColor="text1"/>
          <w:lang w:val="uk-UA"/>
        </w:rPr>
        <w:t>10</w:t>
      </w:r>
      <w:r w:rsidRPr="00673182">
        <w:rPr>
          <w:color w:val="000000" w:themeColor="text1"/>
        </w:rPr>
        <w:t xml:space="preserve">.1 Короткий підсумок проєкту CannaGreen </w:t>
      </w:r>
    </w:p>
    <w:p w:rsidR="007D004F" w:rsidRPr="00673182" w:rsidRDefault="007D004F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sz w:val="24"/>
          <w:lang w:val="uk-UA"/>
        </w:rPr>
      </w:pPr>
      <w:r w:rsidRPr="00673182">
        <w:rPr>
          <w:rFonts w:ascii="Times New Roman" w:hAnsi="Times New Roman"/>
          <w:color w:val="000000" w:themeColor="text1"/>
          <w:sz w:val="24"/>
          <w:lang w:val="ru-UA"/>
        </w:rPr>
        <w:t>CannaGreen — це інноваційний проєкт у сфері вирощування медичного канабісу, який поєднує сучасні технології, високі стандарти контролю якості та відкриту цифрову модель участі в розвитку компанії.</w:t>
      </w:r>
    </w:p>
    <w:p w:rsidR="007D004F" w:rsidRPr="00673182" w:rsidRDefault="007D004F">
      <w:pPr>
        <w:spacing w:after="5" w:line="271" w:lineRule="auto"/>
        <w:ind w:left="-5" w:right="128" w:hanging="10"/>
        <w:rPr>
          <w:rFonts w:ascii="Times New Roman" w:eastAsia="Times New Roman" w:hAnsi="Times New Roman"/>
          <w:b/>
          <w:color w:val="000000" w:themeColor="text1"/>
          <w:sz w:val="24"/>
          <w:lang w:val="uk-UA"/>
        </w:rPr>
      </w:pP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Ключові переваги проєкту: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UA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UA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UA"/>
        </w:rPr>
        <w:t>Інноваційні технології: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UA"/>
        </w:rPr>
        <w:t xml:space="preserve"> Використання Tissue Culture для стабільного генетичного профілю рослин.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Фінансова прозорість: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9F32CE" w:rsidRPr="00673182">
        <w:rPr>
          <w:rFonts w:ascii="Times New Roman" w:hAnsi="Times New Roman"/>
          <w:color w:val="000000" w:themeColor="text1"/>
          <w:sz w:val="24"/>
          <w:lang w:val="ru-RU"/>
        </w:rPr>
        <w:t>регулярна звітність, аудит і юридично структурована діяльність.</w:t>
      </w:r>
    </w:p>
    <w:p w:rsidR="00BA707A" w:rsidRPr="00673182" w:rsidRDefault="00000000">
      <w:pPr>
        <w:spacing w:after="5" w:line="271" w:lineRule="auto"/>
        <w:ind w:left="-5" w:right="128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="009F32CE"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Потенціал прибутковості</w:t>
      </w:r>
      <w:r w:rsidR="009F32CE" w:rsidRPr="00673182">
        <w:rPr>
          <w:rFonts w:ascii="Times New Roman" w:hAnsi="Times New Roman"/>
          <w:color w:val="000000" w:themeColor="text1"/>
          <w:sz w:val="24"/>
          <w:lang w:val="ru-RU"/>
        </w:rPr>
        <w:t>: за оптимістичним сценарієм можлива окупність 18–24 місяці (не є гарантією).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Контроль якості: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Моніторинг стану рослин на всіх етапах вирощування. </w:t>
      </w:r>
    </w:p>
    <w:p w:rsidR="00BA707A" w:rsidRPr="00673182" w:rsidRDefault="00000000">
      <w:pPr>
        <w:spacing w:after="257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Міжнародний потенціал: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Можливість виходу на ринки ЄС, Канади та Австралії. </w:t>
      </w:r>
    </w:p>
    <w:p w:rsidR="00BA707A" w:rsidRPr="00673182" w:rsidRDefault="00000000">
      <w:pPr>
        <w:spacing w:after="286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7D004F" w:rsidRPr="00673182" w:rsidRDefault="007D004F">
      <w:pPr>
        <w:spacing w:after="275"/>
        <w:ind w:left="-5" w:hanging="10"/>
        <w:jc w:val="both"/>
        <w:rPr>
          <w:rFonts w:ascii="Times New Roman" w:eastAsia="Times New Roman" w:hAnsi="Times New Roman"/>
          <w:b/>
          <w:color w:val="000000" w:themeColor="text1"/>
          <w:sz w:val="27"/>
          <w:lang w:val="ru-RU"/>
        </w:rPr>
      </w:pPr>
    </w:p>
    <w:p w:rsidR="007D004F" w:rsidRPr="00673182" w:rsidRDefault="007D004F" w:rsidP="007D004F">
      <w:pPr>
        <w:pStyle w:val="3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t>10.2 Чому варто долучитися до CannaGreen</w:t>
      </w:r>
    </w:p>
    <w:p w:rsidR="007D004F" w:rsidRPr="00673182" w:rsidRDefault="007D004F" w:rsidP="00BD49C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Швидкий розвиток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бізнес-модель орієнтована на результат протягом 18–24 місяців.</w:t>
      </w:r>
    </w:p>
    <w:p w:rsidR="007D004F" w:rsidRPr="00673182" w:rsidRDefault="007D004F" w:rsidP="00BD49C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Зменшення ризиків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технології дозволяють мінімізувати втрати врожаю.</w:t>
      </w:r>
    </w:p>
    <w:p w:rsidR="007D004F" w:rsidRPr="00673182" w:rsidRDefault="007D004F" w:rsidP="00BD49C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lastRenderedPageBreak/>
        <w:t>Можливість доходу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компанія передбачає можливість фінансової взаємодії з учасниками проєкту за результатами діяльності.</w:t>
      </w:r>
    </w:p>
    <w:p w:rsidR="007D004F" w:rsidRPr="00673182" w:rsidRDefault="007D004F" w:rsidP="00BD49C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Прозорість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відкритість звітів, юридичний супровід, співпраця з швейцарськими радниками.</w:t>
      </w:r>
    </w:p>
    <w:p w:rsidR="007D004F" w:rsidRPr="00673182" w:rsidRDefault="007D004F" w:rsidP="00BD49C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Суспільна значущість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підтримка розвитку медичного канабісу для охорони здоров’я.</w:t>
      </w:r>
    </w:p>
    <w:p w:rsidR="00BA707A" w:rsidRPr="00673182" w:rsidRDefault="00000000">
      <w:pPr>
        <w:spacing w:after="281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5733479" cy="6350"/>
                <wp:effectExtent l="0" t="0" r="0" b="0"/>
                <wp:docPr id="44055" name="Group 44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79" cy="6350"/>
                          <a:chOff x="0" y="0"/>
                          <a:chExt cx="5733479" cy="6350"/>
                        </a:xfrm>
                      </wpg:grpSpPr>
                      <wps:wsp>
                        <wps:cNvPr id="48389" name="Shape 48389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0" name="Shape 48390"/>
                        <wps:cNvSpPr/>
                        <wps:spPr>
                          <a:xfrm>
                            <a:off x="3175" y="3175"/>
                            <a:ext cx="5727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6" h="9144">
                                <a:moveTo>
                                  <a:pt x="0" y="0"/>
                                </a:moveTo>
                                <a:lnTo>
                                  <a:pt x="5727066" y="0"/>
                                </a:lnTo>
                                <a:lnTo>
                                  <a:pt x="5727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1" name="Shape 48391"/>
                        <wps:cNvSpPr/>
                        <wps:spPr>
                          <a:xfrm>
                            <a:off x="5730304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2" name="Shape 4839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3" name="Shape 48393"/>
                        <wps:cNvSpPr/>
                        <wps:spPr>
                          <a:xfrm>
                            <a:off x="3175" y="0"/>
                            <a:ext cx="5727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6" h="9144">
                                <a:moveTo>
                                  <a:pt x="0" y="0"/>
                                </a:moveTo>
                                <a:lnTo>
                                  <a:pt x="5727066" y="0"/>
                                </a:lnTo>
                                <a:lnTo>
                                  <a:pt x="5727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94" name="Shape 48394"/>
                        <wps:cNvSpPr/>
                        <wps:spPr>
                          <a:xfrm>
                            <a:off x="57303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55" style="width:451.455pt;height:0.5pt;mso-position-horizontal-relative:char;mso-position-vertical-relative:line" coordsize="57334,63">
                <v:shape id="Shape 48395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396" style="position:absolute;width:57270;height:91;left:31;top:31;" coordsize="5727066,9144" path="m0,0l5727066,0l5727066,9144l0,9144l0,0">
                  <v:stroke weight="0pt" endcap="flat" joinstyle="miter" miterlimit="10" on="false" color="#000000" opacity="0"/>
                  <v:fill on="true" color="#a0a0a0"/>
                </v:shape>
                <v:shape id="Shape 48397" style="position:absolute;width:91;height:91;left:57303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39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399" style="position:absolute;width:57270;height:91;left:31;top:0;" coordsize="5727066,9144" path="m0,0l5727066,0l5727066,9144l0,9144l0,0">
                  <v:stroke weight="0pt" endcap="flat" joinstyle="miter" miterlimit="10" on="false" color="#000000" opacity="0"/>
                  <v:fill on="true" color="#a0a0a0"/>
                </v:shape>
                <v:shape id="Shape 48400" style="position:absolute;width:91;height:91;left:5730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9F32CE" w:rsidRPr="00673182" w:rsidRDefault="009F32CE" w:rsidP="009F32CE">
      <w:pPr>
        <w:pStyle w:val="3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t>10.3 Можливості для учасників токенсейлу</w:t>
      </w:r>
    </w:p>
    <w:p w:rsidR="009F32CE" w:rsidRPr="00673182" w:rsidRDefault="009F32CE" w:rsidP="009F32CE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</w:rPr>
        <w:t>📊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Рівні участі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гнучка система для власників токенів різних рівнів — від мінімального до стратегічного.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</w:rPr>
        <w:t>📄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Юридична структура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цифрові угоди, смарт-контракти, аудит.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</w:rPr>
        <w:t>💼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Стратегічна взаємодія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учасники стратегічного рівня можуть бути запрошені до обговорення ключових напрямків розвитку.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</w:rPr>
        <w:t>🌍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Міжнародна перспектива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інтеграція з європейськими партнерами та вихід на нові ринки.</w:t>
      </w:r>
    </w:p>
    <w:p w:rsidR="00BA707A" w:rsidRPr="00673182" w:rsidRDefault="00000000">
      <w:pPr>
        <w:spacing w:after="0"/>
        <w:ind w:right="30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hAnsi="Times New Roman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5733479" cy="6350"/>
                <wp:effectExtent l="0" t="0" r="0" b="0"/>
                <wp:docPr id="44057" name="Group 44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79" cy="6350"/>
                          <a:chOff x="0" y="0"/>
                          <a:chExt cx="5733479" cy="6350"/>
                        </a:xfrm>
                      </wpg:grpSpPr>
                      <wps:wsp>
                        <wps:cNvPr id="48401" name="Shape 48401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2" name="Shape 48402"/>
                        <wps:cNvSpPr/>
                        <wps:spPr>
                          <a:xfrm>
                            <a:off x="3175" y="3175"/>
                            <a:ext cx="5727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6" h="9144">
                                <a:moveTo>
                                  <a:pt x="0" y="0"/>
                                </a:moveTo>
                                <a:lnTo>
                                  <a:pt x="5727066" y="0"/>
                                </a:lnTo>
                                <a:lnTo>
                                  <a:pt x="5727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3" name="Shape 48403"/>
                        <wps:cNvSpPr/>
                        <wps:spPr>
                          <a:xfrm>
                            <a:off x="5730304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4" name="Shape 4840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5" name="Shape 48405"/>
                        <wps:cNvSpPr/>
                        <wps:spPr>
                          <a:xfrm>
                            <a:off x="3175" y="0"/>
                            <a:ext cx="5727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6" h="9144">
                                <a:moveTo>
                                  <a:pt x="0" y="0"/>
                                </a:moveTo>
                                <a:lnTo>
                                  <a:pt x="5727066" y="0"/>
                                </a:lnTo>
                                <a:lnTo>
                                  <a:pt x="5727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6" name="Shape 48406"/>
                        <wps:cNvSpPr/>
                        <wps:spPr>
                          <a:xfrm>
                            <a:off x="57303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57" style="width:451.455pt;height:0.5pt;mso-position-horizontal-relative:char;mso-position-vertical-relative:line" coordsize="57334,63">
                <v:shape id="Shape 48407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408" style="position:absolute;width:57270;height:91;left:31;top:31;" coordsize="5727066,9144" path="m0,0l5727066,0l5727066,9144l0,9144l0,0">
                  <v:stroke weight="0pt" endcap="flat" joinstyle="miter" miterlimit="10" on="false" color="#000000" opacity="0"/>
                  <v:fill on="true" color="#a0a0a0"/>
                </v:shape>
                <v:shape id="Shape 48409" style="position:absolute;width:91;height:91;left:57303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41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411" style="position:absolute;width:57270;height:91;left:31;top:0;" coordsize="5727066,9144" path="m0,0l5727066,0l5727066,9144l0,9144l0,0">
                  <v:stroke weight="0pt" endcap="flat" joinstyle="miter" miterlimit="10" on="false" color="#000000" opacity="0"/>
                  <v:fill on="true" color="#a0a0a0"/>
                </v:shape>
                <v:shape id="Shape 48412" style="position:absolute;width:91;height:91;left:5730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pStyle w:val="1"/>
        <w:spacing w:after="191"/>
        <w:ind w:left="-5"/>
        <w:rPr>
          <w:color w:val="000000" w:themeColor="text1"/>
        </w:rPr>
      </w:pPr>
      <w:r w:rsidRPr="00673182">
        <w:rPr>
          <w:color w:val="000000" w:themeColor="text1"/>
        </w:rPr>
        <w:t>1</w:t>
      </w:r>
      <w:r w:rsidR="00B650A9" w:rsidRPr="00673182">
        <w:rPr>
          <w:color w:val="000000" w:themeColor="text1"/>
          <w:lang w:val="uk-UA"/>
        </w:rPr>
        <w:t>1</w:t>
      </w:r>
      <w:r w:rsidRPr="00673182">
        <w:rPr>
          <w:color w:val="000000" w:themeColor="text1"/>
        </w:rPr>
        <w:t>. Керівна команда</w:t>
      </w:r>
      <w:r w:rsidRPr="00673182">
        <w:rPr>
          <w:b w:val="0"/>
          <w:color w:val="000000" w:themeColor="text1"/>
        </w:rPr>
        <w:t xml:space="preserve"> </w:t>
      </w:r>
    </w:p>
    <w:p w:rsidR="00E12B5E" w:rsidRPr="00673182" w:rsidRDefault="00000000">
      <w:pPr>
        <w:spacing w:after="108" w:line="386" w:lineRule="auto"/>
        <w:ind w:right="161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Андрій Петровіцький (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CEO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):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Segoe UI" w:hAnsi="Times New Roman"/>
          <w:i/>
          <w:color w:val="000000" w:themeColor="text1"/>
          <w:sz w:val="24"/>
          <w:lang w:val="ru-RU"/>
        </w:rPr>
        <w:t xml:space="preserve">має понад 10 років досвіду в агротехнологіях та управлінні інноваційними проєктами. Ви можете дізнатися більше про його діяльність через публічні профілі: </w:t>
      </w:r>
      <w:hyperlink r:id="rId98"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www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facebook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com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organicfarm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in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="00E12B5E"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KIev</w:t>
        </w:r>
      </w:hyperlink>
    </w:p>
    <w:p w:rsidR="00BA707A" w:rsidRPr="00673182" w:rsidRDefault="006641BD">
      <w:pPr>
        <w:spacing w:after="108" w:line="386" w:lineRule="auto"/>
        <w:ind w:right="161"/>
        <w:rPr>
          <w:rFonts w:ascii="Times New Roman" w:hAnsi="Times New Roman"/>
          <w:color w:val="000000" w:themeColor="text1"/>
          <w:lang w:val="ru-RU"/>
        </w:rPr>
      </w:pPr>
      <w:hyperlink r:id="rId99" w:history="1">
        <w:r w:rsidRPr="00673182">
          <w:rPr>
            <w:rStyle w:val="a4"/>
            <w:rFonts w:ascii="Times New Roman" w:eastAsia="Times New Roman" w:hAnsi="Times New Roman"/>
            <w:color w:val="000000" w:themeColor="text1"/>
            <w:sz w:val="24"/>
            <w:lang w:val="ru-RU"/>
          </w:rPr>
          <w:t xml:space="preserve"> </w:t>
        </w:r>
      </w:hyperlink>
      <w:hyperlink r:id="rId100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www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instagram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com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petrovitskyfarm</w:t>
        </w:r>
      </w:hyperlink>
      <w:hyperlink r:id="rId101">
        <w:r w:rsidRPr="00673182">
          <w:rPr>
            <w:rFonts w:ascii="Times New Roman" w:eastAsia="Times New Roman" w:hAnsi="Times New Roman"/>
            <w:color w:val="000000" w:themeColor="text1"/>
            <w:sz w:val="24"/>
            <w:lang w:val="ru-RU"/>
          </w:rPr>
          <w:t xml:space="preserve"> </w:t>
        </w:r>
      </w:hyperlink>
      <w:hyperlink r:id="rId102"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https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://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www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youtube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.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com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/@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</w:rPr>
          <w:t>petrovitskywebinarchannel</w:t>
        </w:r>
        <w:r w:rsidRPr="00673182">
          <w:rPr>
            <w:rFonts w:ascii="Times New Roman" w:eastAsia="Times New Roman" w:hAnsi="Times New Roman"/>
            <w:color w:val="000000" w:themeColor="text1"/>
            <w:sz w:val="24"/>
            <w:u w:val="single" w:color="0563C1"/>
            <w:lang w:val="ru-RU"/>
          </w:rPr>
          <w:t>13</w:t>
        </w:r>
      </w:hyperlink>
      <w:hyperlink r:id="rId103">
        <w:r w:rsidRPr="00673182">
          <w:rPr>
            <w:rFonts w:ascii="Times New Roman" w:eastAsia="Times New Roman" w:hAnsi="Times New Roman"/>
            <w:color w:val="000000" w:themeColor="text1"/>
            <w:sz w:val="24"/>
            <w:lang w:val="ru-RU"/>
          </w:rPr>
          <w:t xml:space="preserve"> </w:t>
        </w:r>
      </w:hyperlink>
    </w:p>
    <w:p w:rsidR="00BA707A" w:rsidRPr="00673182" w:rsidRDefault="00000000">
      <w:pPr>
        <w:spacing w:after="23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Д-р Ольга Коваленко (Головний агроном):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Кандидат біологічних наук, спеціалізація – генетика рослин, Університет Цюриха. </w:t>
      </w:r>
    </w:p>
    <w:p w:rsidR="00BA707A" w:rsidRPr="00673182" w:rsidRDefault="00000000">
      <w:pPr>
        <w:spacing w:after="423" w:line="271" w:lineRule="auto"/>
        <w:ind w:left="-5" w:right="128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Маркус Фішер (Офіцер з питань відповідності):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Колишній радник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FINMA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 питань регулювання. </w:t>
      </w:r>
    </w:p>
    <w:p w:rsidR="00BA707A" w:rsidRPr="00673182" w:rsidRDefault="00000000">
      <w:pPr>
        <w:pStyle w:val="1"/>
        <w:ind w:left="-5"/>
        <w:rPr>
          <w:color w:val="000000" w:themeColor="text1"/>
          <w:sz w:val="24"/>
        </w:rPr>
      </w:pPr>
      <w:r w:rsidRPr="00673182">
        <w:rPr>
          <w:color w:val="000000" w:themeColor="text1"/>
          <w:sz w:val="24"/>
        </w:rPr>
        <w:t>11. Дорожня карта</w:t>
      </w:r>
      <w:r w:rsidRPr="00673182">
        <w:rPr>
          <w:b w:val="0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Q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3 2025: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Завершення встановлення сонячних панелей, отримання сертифікації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ISO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. </w:t>
      </w:r>
    </w:p>
    <w:p w:rsidR="00BA707A" w:rsidRPr="00673182" w:rsidRDefault="00000000">
      <w:pPr>
        <w:spacing w:after="14" w:line="271" w:lineRule="auto"/>
        <w:ind w:left="10" w:right="86" w:hanging="10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eastAsia="Segoe UI Emoji L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</w:rPr>
        <w:t>Q</w:t>
      </w: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1 2026: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Запуск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2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B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-експорту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-олій до Німеччини та Польщі. </w:t>
      </w:r>
    </w:p>
    <w:p w:rsidR="00B650A9" w:rsidRPr="00673182" w:rsidRDefault="00B650A9" w:rsidP="00B650A9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Q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1 2026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Вихід на повну потужність виробництва.</w:t>
      </w:r>
    </w:p>
    <w:p w:rsidR="00B650A9" w:rsidRPr="00673182" w:rsidRDefault="00B650A9" w:rsidP="009F32CE">
      <w:pPr>
        <w:spacing w:after="14" w:line="271" w:lineRule="auto"/>
        <w:ind w:left="10" w:right="86" w:hanging="10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Q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1-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Q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2 2026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 Пошук потенційних покупців, переговори.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  <w:lang w:val="ru-RU"/>
        </w:rPr>
        <w:t>✅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Q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3-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Q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4 2026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: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Продаж бізнесу та викуп токенів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:rsidR="00CE25DF" w:rsidRPr="00673182" w:rsidRDefault="00000000" w:rsidP="009F32CE">
      <w:pPr>
        <w:spacing w:after="235"/>
        <w:ind w:right="24"/>
        <w:jc w:val="right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 </w:t>
      </w:r>
    </w:p>
    <w:p w:rsidR="009F32CE" w:rsidRPr="00673182" w:rsidRDefault="009F32CE" w:rsidP="009F32CE">
      <w:pPr>
        <w:pStyle w:val="3"/>
        <w:ind w:left="0" w:firstLine="0"/>
        <w:rPr>
          <w:color w:val="000000" w:themeColor="text1"/>
          <w:sz w:val="24"/>
        </w:rPr>
      </w:pPr>
      <w:r w:rsidRPr="00673182">
        <w:rPr>
          <w:rStyle w:val="a6"/>
          <w:b/>
          <w:bCs w:val="0"/>
          <w:color w:val="000000" w:themeColor="text1"/>
          <w:sz w:val="24"/>
        </w:rPr>
        <w:lastRenderedPageBreak/>
        <w:t>12. Наступні кроки для учасників</w:t>
      </w:r>
    </w:p>
    <w:p w:rsidR="009F32CE" w:rsidRPr="00673182" w:rsidRDefault="009F32CE" w:rsidP="00BD49C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</w:rPr>
        <w:t>📞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Зв’яжіться з нами: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  <w:t>Андрій Петровіцький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</w:rPr>
        <w:t>📱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t xml:space="preserve"> +380674409001 / +41754122838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</w:r>
      <w:r w:rsidRPr="00673182">
        <w:rPr>
          <w:rFonts w:ascii="Apple Color Emoji" w:hAnsi="Apple Color Emoji" w:cs="Apple Color Emoji"/>
          <w:color w:val="000000" w:themeColor="text1"/>
          <w:sz w:val="24"/>
        </w:rPr>
        <w:t>📧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hyperlink r:id="rId104" w:history="1">
        <w:r w:rsidRPr="00673182">
          <w:rPr>
            <w:rStyle w:val="a4"/>
            <w:rFonts w:ascii="Times New Roman" w:hAnsi="Times New Roman"/>
            <w:color w:val="000000" w:themeColor="text1"/>
            <w:sz w:val="24"/>
          </w:rPr>
          <w:t>andre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_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</w:rPr>
          <w:t>petrovitsky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@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</w:rPr>
          <w:t>yahoo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  <w:lang w:val="ru-RU"/>
          </w:rPr>
          <w:t>.</w:t>
        </w:r>
        <w:r w:rsidRPr="00673182">
          <w:rPr>
            <w:rStyle w:val="a4"/>
            <w:rFonts w:ascii="Times New Roman" w:hAnsi="Times New Roman"/>
            <w:color w:val="000000" w:themeColor="text1"/>
            <w:sz w:val="24"/>
          </w:rPr>
          <w:t>com</w:t>
        </w:r>
      </w:hyperlink>
    </w:p>
    <w:p w:rsidR="009F32CE" w:rsidRPr="00673182" w:rsidRDefault="009F32CE" w:rsidP="00BD49C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</w:rPr>
        <w:t>📝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Оберіть формат участі: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  <w:t>Визначте бажаний рівень залученості та кількість токенів, які ви плануєте придбати.</w:t>
      </w:r>
    </w:p>
    <w:p w:rsidR="009F32CE" w:rsidRPr="00673182" w:rsidRDefault="009F32CE" w:rsidP="00BD49C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</w:rPr>
        <w:t>🤝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Підпишіть договір купівлі токенів: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  <w:t>Ви отримаєте офіційний документ, що описує умови участі у проєкті через цифрові активи.</w:t>
      </w:r>
    </w:p>
    <w:p w:rsidR="009F32CE" w:rsidRPr="00673182" w:rsidRDefault="009F32CE" w:rsidP="00BD49C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Fonts w:ascii="Apple Color Emoji" w:hAnsi="Apple Color Emoji" w:cs="Apple Color Emoji"/>
          <w:color w:val="000000" w:themeColor="text1"/>
          <w:sz w:val="24"/>
        </w:rPr>
        <w:t>🚀</w:t>
      </w:r>
      <w:r w:rsidRPr="00673182">
        <w:rPr>
          <w:rStyle w:val="apple-converted-space"/>
          <w:rFonts w:ascii="Times New Roman" w:hAnsi="Times New Roman"/>
          <w:color w:val="000000" w:themeColor="text1"/>
          <w:sz w:val="24"/>
        </w:rPr>
        <w:t> 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Долучіться до </w:t>
      </w:r>
      <w:r w:rsidRPr="00673182">
        <w:rPr>
          <w:rStyle w:val="a6"/>
          <w:rFonts w:ascii="Times New Roman" w:hAnsi="Times New Roman"/>
          <w:color w:val="000000" w:themeColor="text1"/>
          <w:sz w:val="24"/>
        </w:rPr>
        <w:t>CannaGreen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>:</w:t>
      </w:r>
      <w:r w:rsidRPr="00673182">
        <w:rPr>
          <w:rFonts w:ascii="Times New Roman" w:hAnsi="Times New Roman"/>
          <w:color w:val="000000" w:themeColor="text1"/>
          <w:sz w:val="24"/>
          <w:lang w:val="ru-RU"/>
        </w:rPr>
        <w:br/>
        <w:t>Станьте частиною ініціативи з розвитку медичного канабісу та цифрової інфраструктури реального бізнесу.</w:t>
      </w:r>
    </w:p>
    <w:p w:rsidR="009F32CE" w:rsidRPr="00673182" w:rsidRDefault="009F32CE" w:rsidP="009F32CE">
      <w:pPr>
        <w:spacing w:before="100" w:beforeAutospacing="1" w:after="100" w:afterAutospacing="1"/>
        <w:rPr>
          <w:rFonts w:ascii="Times New Roman" w:hAnsi="Times New Roman"/>
          <w:color w:val="000000" w:themeColor="text1"/>
          <w:sz w:val="24"/>
          <w:lang w:val="ru-RU"/>
        </w:rPr>
      </w:pPr>
      <w:r w:rsidRPr="00673182">
        <w:rPr>
          <w:rStyle w:val="a6"/>
          <w:rFonts w:ascii="Times New Roman" w:hAnsi="Times New Roman"/>
          <w:color w:val="000000" w:themeColor="text1"/>
          <w:sz w:val="24"/>
        </w:rPr>
        <w:t>CannaGreen</w:t>
      </w:r>
      <w:r w:rsidRPr="00673182">
        <w:rPr>
          <w:rStyle w:val="a6"/>
          <w:rFonts w:ascii="Times New Roman" w:hAnsi="Times New Roman"/>
          <w:color w:val="000000" w:themeColor="text1"/>
          <w:sz w:val="24"/>
          <w:lang w:val="ru-RU"/>
        </w:rPr>
        <w:t xml:space="preserve"> — це не просто технологічний проєкт. Це можливість бути частиною трансформації індустрії охорони здоров’я через прозору цифрову участь.</w:t>
      </w:r>
    </w:p>
    <w:p w:rsidR="00BA707A" w:rsidRPr="00673182" w:rsidRDefault="00000000">
      <w:pPr>
        <w:pStyle w:val="2"/>
        <w:spacing w:after="260"/>
        <w:ind w:left="-5"/>
        <w:jc w:val="left"/>
        <w:rPr>
          <w:color w:val="000000" w:themeColor="text1"/>
        </w:rPr>
      </w:pPr>
      <w:r w:rsidRPr="00673182">
        <w:rPr>
          <w:color w:val="000000" w:themeColor="text1"/>
          <w:sz w:val="28"/>
        </w:rPr>
        <w:t>13. Додатки</w:t>
      </w:r>
      <w:r w:rsidRPr="00673182">
        <w:rPr>
          <w:b w:val="0"/>
          <w:color w:val="000000" w:themeColor="text1"/>
          <w:sz w:val="24"/>
        </w:rPr>
        <w:t xml:space="preserve"> </w:t>
      </w:r>
    </w:p>
    <w:p w:rsidR="00BA707A" w:rsidRPr="00673182" w:rsidRDefault="00000000" w:rsidP="00BD49CA">
      <w:pPr>
        <w:numPr>
          <w:ilvl w:val="0"/>
          <w:numId w:val="51"/>
        </w:numPr>
        <w:spacing w:after="5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Ліцензія на культивацію в Україні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(Сторінка 32). </w:t>
      </w:r>
    </w:p>
    <w:p w:rsidR="00BA707A" w:rsidRPr="00673182" w:rsidRDefault="00000000" w:rsidP="00BD49CA">
      <w:pPr>
        <w:numPr>
          <w:ilvl w:val="0"/>
          <w:numId w:val="51"/>
        </w:numPr>
        <w:spacing w:after="14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Результати лабораторних тестів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(Аналіз 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CBD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>/</w:t>
      </w:r>
      <w:r w:rsidRPr="00673182">
        <w:rPr>
          <w:rFonts w:ascii="Times New Roman" w:eastAsia="Times New Roman" w:hAnsi="Times New Roman"/>
          <w:color w:val="000000" w:themeColor="text1"/>
          <w:sz w:val="24"/>
        </w:rPr>
        <w:t>THC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, Сторінка 33). </w:t>
      </w:r>
    </w:p>
    <w:p w:rsidR="00BA707A" w:rsidRPr="00673182" w:rsidRDefault="00000000" w:rsidP="00BD49CA">
      <w:pPr>
        <w:numPr>
          <w:ilvl w:val="0"/>
          <w:numId w:val="51"/>
        </w:numPr>
        <w:spacing w:after="342" w:line="271" w:lineRule="auto"/>
        <w:ind w:right="86" w:hanging="36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Партнерські угоди</w:t>
      </w:r>
      <w:r w:rsidRPr="00673182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(Червоний Хрест України, Сторінка 34). </w:t>
      </w:r>
    </w:p>
    <w:p w:rsidR="009F32CE" w:rsidRPr="00673182" w:rsidRDefault="009F32CE" w:rsidP="009F32CE">
      <w:pPr>
        <w:spacing w:after="342" w:line="271" w:lineRule="auto"/>
        <w:ind w:left="706" w:right="86"/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</w:pPr>
    </w:p>
    <w:p w:rsidR="009F32CE" w:rsidRPr="00673182" w:rsidRDefault="009F32CE" w:rsidP="009F32CE">
      <w:pPr>
        <w:spacing w:after="342" w:line="271" w:lineRule="auto"/>
        <w:ind w:left="706" w:right="86"/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</w:pPr>
    </w:p>
    <w:p w:rsidR="009F32CE" w:rsidRPr="00673182" w:rsidRDefault="009F32CE" w:rsidP="009F32CE">
      <w:pPr>
        <w:spacing w:after="342" w:line="271" w:lineRule="auto"/>
        <w:ind w:left="706" w:right="86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9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28"/>
        </w:rPr>
        <w:t>14. Глосарій технічних термінів</w:t>
      </w:r>
      <w:r w:rsidRPr="00673182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</w:p>
    <w:p w:rsidR="00BA707A" w:rsidRPr="00673182" w:rsidRDefault="00000000" w:rsidP="00BD49CA">
      <w:pPr>
        <w:numPr>
          <w:ilvl w:val="0"/>
          <w:numId w:val="52"/>
        </w:numPr>
        <w:spacing w:after="0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CRISPR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Технологія редагування генів, що дозволяє точно "вирізати" або змінювати певні ділянки ДНК рослин для покращення їхніх властивостей (наприклад, стійкість до хвороб, високий вміст CBD). </w:t>
      </w:r>
    </w:p>
    <w:p w:rsidR="00BA707A" w:rsidRPr="00673182" w:rsidRDefault="00000000" w:rsidP="00BD49CA">
      <w:pPr>
        <w:numPr>
          <w:ilvl w:val="0"/>
          <w:numId w:val="52"/>
        </w:numPr>
        <w:spacing w:after="0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Hop Latent Viroid (HpLV)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Вірусоподібний патоген, який викликає приховані інфекції у рослинах канабісу, що призводить до зниження врожайності та якості. 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Не має видимих симптомів на ранніх стадіях.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Tissue Culture (Мікроклонування)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Метод розмноження рослин у лабораторних стерильних умовах, що гарантує генетичну ідентичність клонів і відсутність вірусів. </w:t>
      </w:r>
    </w:p>
    <w:p w:rsidR="00BA707A" w:rsidRPr="00673182" w:rsidRDefault="00000000" w:rsidP="00BD49CA">
      <w:pPr>
        <w:numPr>
          <w:ilvl w:val="0"/>
          <w:numId w:val="52"/>
        </w:numPr>
        <w:spacing w:after="0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GMP (Good Manufacturing Practice)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lastRenderedPageBreak/>
        <w:t xml:space="preserve">Міжнародний стандарт якості, що регулює виробництво медичних продуктів (від сировини до пакування) для гарантії безпеки та ефективності. </w:t>
      </w:r>
    </w:p>
    <w:p w:rsidR="00BA707A" w:rsidRPr="00673182" w:rsidRDefault="00000000" w:rsidP="00BD49CA">
      <w:pPr>
        <w:numPr>
          <w:ilvl w:val="0"/>
          <w:numId w:val="52"/>
        </w:numPr>
        <w:spacing w:after="0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ROI (Return on Investment)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CC1202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CC1202">
        <w:rPr>
          <w:rFonts w:ascii="Times New Roman" w:hAnsi="Times New Roman"/>
          <w:sz w:val="24"/>
          <w:lang w:val="uk-UA"/>
        </w:rPr>
        <w:t>О</w:t>
      </w:r>
      <w:r w:rsidRPr="00CC1202">
        <w:rPr>
          <w:rFonts w:ascii="Times New Roman" w:hAnsi="Times New Roman"/>
          <w:sz w:val="24"/>
          <w:lang w:val="ru-RU"/>
        </w:rPr>
        <w:t>рієнтовний показник ефективності, що базується на прогнозах і не гарантує доходу</w:t>
      </w:r>
      <w:r w:rsidR="00000000" w:rsidRPr="00CC1202">
        <w:rPr>
          <w:rFonts w:ascii="Times New Roman" w:hAnsi="Times New Roman"/>
          <w:color w:val="000000" w:themeColor="text1"/>
          <w:sz w:val="24"/>
          <w:lang w:val="ru-RU"/>
        </w:rPr>
        <w:t>.</w:t>
      </w:r>
      <w:r w:rsidR="00000000" w:rsidRPr="00673182">
        <w:rPr>
          <w:rFonts w:ascii="Times New Roman" w:hAnsi="Times New Roman"/>
          <w:color w:val="000000" w:themeColor="text1"/>
          <w:lang w:val="ru-RU"/>
        </w:rPr>
        <w:t xml:space="preserve"> Наприклад, Модель очікуваної прибутковості базується на прогнозах, але не є гарантією доходу. </w:t>
      </w:r>
      <w:r w:rsidR="00000000" w:rsidRPr="00673182">
        <w:rPr>
          <w:rFonts w:ascii="Times New Roman" w:hAnsi="Times New Roman"/>
          <w:color w:val="000000" w:themeColor="text1"/>
        </w:rPr>
        <w:t xml:space="preserve">Реальні результати можуть відрізнятись залежно від ринкових умов.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ТМВ (Тютюнова мозаїка)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Вірус, що вражає рослини, викликаючи деформацію листя та зниження фотосинтезу.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Маркер-асистований відбір (MAS)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Метод селекції рослин за допомогою аналізу ДНК, що дозволяє вибирати найкращі екземпляри на ранніх етапах.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Гаплоїдні технології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Процес створення рослин із половиною набору хромосом для прискореної селекції.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IoT-сенсори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30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Пристрої, що автоматично збирають дані про температуру, вологість та інші параметри в теплицях. </w:t>
      </w:r>
    </w:p>
    <w:p w:rsidR="00BA707A" w:rsidRPr="00673182" w:rsidRDefault="00000000" w:rsidP="00BD49CA">
      <w:pPr>
        <w:numPr>
          <w:ilvl w:val="0"/>
          <w:numId w:val="52"/>
        </w:numPr>
        <w:spacing w:after="10" w:line="249" w:lineRule="auto"/>
        <w:ind w:hanging="36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b/>
          <w:color w:val="000000" w:themeColor="text1"/>
          <w:sz w:val="24"/>
        </w:rPr>
        <w:t>Токенізація</w:t>
      </w: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p w:rsidR="00BA707A" w:rsidRPr="00673182" w:rsidRDefault="00000000">
      <w:pPr>
        <w:spacing w:after="172" w:line="248" w:lineRule="auto"/>
        <w:ind w:left="716" w:right="64" w:hanging="10"/>
        <w:rPr>
          <w:rFonts w:ascii="Times New Roman" w:eastAsia="Segoe UI" w:hAnsi="Times New Roman"/>
          <w:color w:val="000000" w:themeColor="text1"/>
          <w:sz w:val="24"/>
          <w:lang w:val="ru-RU"/>
        </w:rPr>
      </w:pPr>
      <w:r w:rsidRPr="00673182">
        <w:rPr>
          <w:rFonts w:ascii="Times New Roman" w:eastAsia="Segoe UI" w:hAnsi="Times New Roman"/>
          <w:color w:val="000000" w:themeColor="text1"/>
          <w:sz w:val="24"/>
          <w:lang w:val="ru-RU"/>
        </w:rPr>
        <w:t xml:space="preserve">Випуск цифрових токенів (наприклад, на блокчейні), які представляють частку в активах або прибутку компанії. </w:t>
      </w:r>
    </w:p>
    <w:p w:rsidR="009F32CE" w:rsidRPr="00673182" w:rsidRDefault="009F32CE">
      <w:pPr>
        <w:spacing w:after="172" w:line="248" w:lineRule="auto"/>
        <w:ind w:left="716" w:right="64" w:hanging="10"/>
        <w:rPr>
          <w:rFonts w:ascii="Times New Roman" w:eastAsia="Segoe UI" w:hAnsi="Times New Roman"/>
          <w:color w:val="000000" w:themeColor="text1"/>
          <w:sz w:val="24"/>
          <w:lang w:val="ru-RU"/>
        </w:rPr>
      </w:pPr>
    </w:p>
    <w:p w:rsidR="009F32CE" w:rsidRPr="00673182" w:rsidRDefault="009F32CE">
      <w:pPr>
        <w:spacing w:after="172" w:line="248" w:lineRule="auto"/>
        <w:ind w:left="716" w:right="64" w:hanging="10"/>
        <w:rPr>
          <w:rFonts w:ascii="Times New Roman" w:eastAsia="Segoe UI" w:hAnsi="Times New Roman"/>
          <w:color w:val="000000" w:themeColor="text1"/>
          <w:sz w:val="24"/>
          <w:lang w:val="ru-RU"/>
        </w:rPr>
      </w:pPr>
    </w:p>
    <w:p w:rsidR="009F32CE" w:rsidRPr="00673182" w:rsidRDefault="009F32CE">
      <w:pPr>
        <w:spacing w:after="172" w:line="248" w:lineRule="auto"/>
        <w:ind w:left="716" w:right="64" w:hanging="10"/>
        <w:rPr>
          <w:rFonts w:ascii="Times New Roman" w:eastAsia="Segoe UI" w:hAnsi="Times New Roman"/>
          <w:color w:val="000000" w:themeColor="text1"/>
          <w:sz w:val="24"/>
          <w:lang w:val="ru-RU"/>
        </w:rPr>
      </w:pPr>
    </w:p>
    <w:p w:rsidR="009F32CE" w:rsidRPr="00673182" w:rsidRDefault="009F32CE">
      <w:pPr>
        <w:spacing w:after="172" w:line="248" w:lineRule="auto"/>
        <w:ind w:left="716" w:right="64" w:hanging="10"/>
        <w:rPr>
          <w:rFonts w:ascii="Times New Roman" w:hAnsi="Times New Roman"/>
          <w:color w:val="000000" w:themeColor="text1"/>
          <w:lang w:val="ru-RU"/>
        </w:rPr>
      </w:pPr>
    </w:p>
    <w:p w:rsidR="00BA707A" w:rsidRPr="00673182" w:rsidRDefault="00000000">
      <w:pPr>
        <w:spacing w:after="245"/>
        <w:ind w:right="102"/>
        <w:jc w:val="center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i/>
          <w:color w:val="000000" w:themeColor="text1"/>
          <w:sz w:val="32"/>
          <w:lang w:val="ru-RU"/>
        </w:rPr>
        <w:t xml:space="preserve">Застереження: </w:t>
      </w:r>
    </w:p>
    <w:p w:rsidR="00BA707A" w:rsidRPr="00673182" w:rsidRDefault="00000000">
      <w:pPr>
        <w:spacing w:after="268" w:line="250" w:lineRule="auto"/>
        <w:ind w:left="10" w:right="10" w:hanging="10"/>
        <w:jc w:val="center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32"/>
          <w:lang w:val="ru-RU"/>
        </w:rPr>
        <w:t xml:space="preserve">Цей </w:t>
      </w:r>
      <w:r w:rsidRPr="00673182">
        <w:rPr>
          <w:rFonts w:ascii="Times New Roman" w:eastAsia="Times New Roman" w:hAnsi="Times New Roman"/>
          <w:color w:val="000000" w:themeColor="text1"/>
          <w:sz w:val="32"/>
        </w:rPr>
        <w:t>Whitepaper</w:t>
      </w:r>
      <w:r w:rsidRPr="00673182">
        <w:rPr>
          <w:rFonts w:ascii="Times New Roman" w:eastAsia="Times New Roman" w:hAnsi="Times New Roman"/>
          <w:color w:val="000000" w:themeColor="text1"/>
          <w:sz w:val="32"/>
          <w:lang w:val="ru-RU"/>
        </w:rPr>
        <w:t xml:space="preserve"> надано виключно для інформаційних цілей. Він не є фінансовою консультацією чи пропозицією щодо продажу цінних паперів. Попередні результати не гарантують майбутню ефективність. </w:t>
      </w:r>
    </w:p>
    <w:p w:rsidR="00BA707A" w:rsidRPr="00673182" w:rsidRDefault="00000000">
      <w:pPr>
        <w:spacing w:after="27"/>
        <w:ind w:right="96"/>
        <w:jc w:val="center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b/>
          <w:color w:val="000000" w:themeColor="text1"/>
          <w:sz w:val="32"/>
          <w:lang w:val="ru-RU"/>
        </w:rPr>
        <w:t>Затверджено:</w:t>
      </w:r>
      <w:r w:rsidRPr="00673182">
        <w:rPr>
          <w:rFonts w:ascii="Times New Roman" w:eastAsia="Times New Roman" w:hAnsi="Times New Roman"/>
          <w:color w:val="000000" w:themeColor="text1"/>
          <w:sz w:val="32"/>
          <w:lang w:val="ru-RU"/>
        </w:rPr>
        <w:t xml:space="preserve"> </w:t>
      </w:r>
    </w:p>
    <w:p w:rsidR="00BA707A" w:rsidRPr="00673182" w:rsidRDefault="00000000">
      <w:pPr>
        <w:spacing w:after="13" w:line="250" w:lineRule="auto"/>
        <w:ind w:left="10" w:right="103" w:hanging="10"/>
        <w:jc w:val="center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32"/>
          <w:lang w:val="ru-RU"/>
        </w:rPr>
        <w:t xml:space="preserve">Андрій Петровіцький, Директор </w:t>
      </w:r>
    </w:p>
    <w:p w:rsidR="00BA707A" w:rsidRPr="00673182" w:rsidRDefault="00000000">
      <w:pPr>
        <w:spacing w:after="45" w:line="250" w:lineRule="auto"/>
        <w:ind w:left="10" w:right="96" w:hanging="10"/>
        <w:jc w:val="center"/>
        <w:rPr>
          <w:rFonts w:ascii="Times New Roman" w:hAnsi="Times New Roman"/>
          <w:color w:val="000000" w:themeColor="text1"/>
          <w:lang w:val="ru-RU"/>
        </w:rPr>
      </w:pPr>
      <w:r w:rsidRPr="00673182">
        <w:rPr>
          <w:rFonts w:ascii="Times New Roman" w:eastAsia="Times New Roman" w:hAnsi="Times New Roman"/>
          <w:color w:val="000000" w:themeColor="text1"/>
          <w:sz w:val="32"/>
          <w:lang w:val="ru-RU"/>
        </w:rPr>
        <w:t xml:space="preserve">Дата: ____________________________ </w:t>
      </w:r>
    </w:p>
    <w:p w:rsidR="00BA707A" w:rsidRPr="00673182" w:rsidRDefault="00000000">
      <w:pPr>
        <w:spacing w:after="45" w:line="250" w:lineRule="auto"/>
        <w:ind w:left="10" w:right="93" w:hanging="10"/>
        <w:jc w:val="center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32"/>
        </w:rPr>
        <w:t xml:space="preserve">Підпис: __________________________ </w:t>
      </w:r>
    </w:p>
    <w:p w:rsidR="00BA707A" w:rsidRPr="00673182" w:rsidRDefault="00000000">
      <w:pPr>
        <w:spacing w:after="218" w:line="250" w:lineRule="auto"/>
        <w:ind w:left="10" w:right="96" w:hanging="10"/>
        <w:jc w:val="center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Times New Roman" w:hAnsi="Times New Roman"/>
          <w:color w:val="000000" w:themeColor="text1"/>
          <w:sz w:val="32"/>
        </w:rPr>
        <w:t xml:space="preserve">Місце: Цуг, Швейцарія </w:t>
      </w:r>
    </w:p>
    <w:p w:rsidR="00BA707A" w:rsidRPr="00673182" w:rsidRDefault="00000000">
      <w:pPr>
        <w:spacing w:after="0"/>
        <w:rPr>
          <w:rFonts w:ascii="Times New Roman" w:hAnsi="Times New Roman"/>
          <w:color w:val="000000" w:themeColor="text1"/>
        </w:rPr>
      </w:pPr>
      <w:r w:rsidRPr="00673182">
        <w:rPr>
          <w:rFonts w:ascii="Times New Roman" w:eastAsia="Segoe UI" w:hAnsi="Times New Roman"/>
          <w:color w:val="000000" w:themeColor="text1"/>
          <w:sz w:val="24"/>
        </w:rPr>
        <w:t xml:space="preserve"> </w:t>
      </w:r>
    </w:p>
    <w:sectPr w:rsidR="00BA707A" w:rsidRPr="00673182">
      <w:pgSz w:w="11905" w:h="16840"/>
      <w:pgMar w:top="1452" w:right="1346" w:bottom="145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5A51"/>
    <w:multiLevelType w:val="hybridMultilevel"/>
    <w:tmpl w:val="8144A3DC"/>
    <w:lvl w:ilvl="0" w:tplc="6EB216D0">
      <w:start w:val="1"/>
      <w:numFmt w:val="bullet"/>
      <w:lvlText w:val=""/>
      <w:lvlJc w:val="left"/>
      <w:pPr>
        <w:ind w:left="1441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083E7085"/>
    <w:multiLevelType w:val="hybridMultilevel"/>
    <w:tmpl w:val="CF0C7B0C"/>
    <w:lvl w:ilvl="0" w:tplc="F9583F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E70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A086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4629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F8426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A41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4CF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EE22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46B6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75821"/>
    <w:multiLevelType w:val="hybridMultilevel"/>
    <w:tmpl w:val="82162E6E"/>
    <w:lvl w:ilvl="0" w:tplc="C06A20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022E8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451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87D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0BED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8D7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8FC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3C4A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0B96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C5970"/>
    <w:multiLevelType w:val="hybridMultilevel"/>
    <w:tmpl w:val="ED1AC24E"/>
    <w:lvl w:ilvl="0" w:tplc="AEFECBD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02C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C5BC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66B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27D9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4ACD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4E2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8563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C119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D0B6D"/>
    <w:multiLevelType w:val="hybridMultilevel"/>
    <w:tmpl w:val="E9D670A8"/>
    <w:lvl w:ilvl="0" w:tplc="4560F5E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633B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0861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8E85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E8CE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30B9E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0FE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362AF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2D1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A2DDD"/>
    <w:multiLevelType w:val="hybridMultilevel"/>
    <w:tmpl w:val="62FE15D0"/>
    <w:lvl w:ilvl="0" w:tplc="210C4BE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4979A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87D0C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A0A64E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0FFCA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24FA6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29F1A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20FFBA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2866A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FB34F1"/>
    <w:multiLevelType w:val="hybridMultilevel"/>
    <w:tmpl w:val="98EE6274"/>
    <w:lvl w:ilvl="0" w:tplc="71EA94A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1833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0856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1C863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AE9E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C2E7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85F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64E9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483B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24278F"/>
    <w:multiLevelType w:val="hybridMultilevel"/>
    <w:tmpl w:val="A7805702"/>
    <w:lvl w:ilvl="0" w:tplc="69E4EA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AD2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81F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8B1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CA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A1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E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2705B5"/>
    <w:multiLevelType w:val="hybridMultilevel"/>
    <w:tmpl w:val="5D0C09FE"/>
    <w:lvl w:ilvl="0" w:tplc="C97E7AC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C7A56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44E282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2AFB6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67EC8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4B860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821CB2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03C22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60459E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9D305C"/>
    <w:multiLevelType w:val="multilevel"/>
    <w:tmpl w:val="064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33ED7"/>
    <w:multiLevelType w:val="hybridMultilevel"/>
    <w:tmpl w:val="04D005D4"/>
    <w:lvl w:ilvl="0" w:tplc="07189E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3EA3D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47FC6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C565C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AA918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0C958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437B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2CCFE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82C4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FD77F9"/>
    <w:multiLevelType w:val="hybridMultilevel"/>
    <w:tmpl w:val="CD90B094"/>
    <w:lvl w:ilvl="0" w:tplc="C75498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0D53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009C8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E1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3AA88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2B3C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2072B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A69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2A8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C7536C"/>
    <w:multiLevelType w:val="hybridMultilevel"/>
    <w:tmpl w:val="5284FC8E"/>
    <w:lvl w:ilvl="0" w:tplc="74B24B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A79F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C19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0B8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866BD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DF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1A5D5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0A5E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214B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049A0"/>
    <w:multiLevelType w:val="multilevel"/>
    <w:tmpl w:val="6D84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86488"/>
    <w:multiLevelType w:val="multilevel"/>
    <w:tmpl w:val="295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A7654"/>
    <w:multiLevelType w:val="hybridMultilevel"/>
    <w:tmpl w:val="A1BAD31E"/>
    <w:lvl w:ilvl="0" w:tplc="D2EE99F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E19F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6E23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8E3D0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6F6D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11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621D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BA204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A60E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E662AF"/>
    <w:multiLevelType w:val="hybridMultilevel"/>
    <w:tmpl w:val="3B28FE64"/>
    <w:lvl w:ilvl="0" w:tplc="F88CA66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583DBE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6841E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94C0BA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8C308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4D25C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28D2C8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2CD258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CD668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B31B9C"/>
    <w:multiLevelType w:val="hybridMultilevel"/>
    <w:tmpl w:val="BD6A28A4"/>
    <w:lvl w:ilvl="0" w:tplc="9CB44E7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DCCC7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C230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3D4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43B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3C17F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C8081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67A2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2C02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D85662"/>
    <w:multiLevelType w:val="hybridMultilevel"/>
    <w:tmpl w:val="918C11CA"/>
    <w:lvl w:ilvl="0" w:tplc="BA6A23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C080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8AF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FCA9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EAE0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0AF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61FE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26C4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843B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CB7885"/>
    <w:multiLevelType w:val="hybridMultilevel"/>
    <w:tmpl w:val="D5E2BFAA"/>
    <w:lvl w:ilvl="0" w:tplc="6E3A0A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C1D48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B6494A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44452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20614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040C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8C6630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EE1F02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6462E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906B6C"/>
    <w:multiLevelType w:val="hybridMultilevel"/>
    <w:tmpl w:val="B1DA89D2"/>
    <w:lvl w:ilvl="0" w:tplc="BB80D67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6587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CCCB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9A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6BB2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68F1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4BA0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E35D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C338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2950BF"/>
    <w:multiLevelType w:val="hybridMultilevel"/>
    <w:tmpl w:val="FE82645C"/>
    <w:lvl w:ilvl="0" w:tplc="8B54848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30964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3A75B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6B58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D4F9C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8A123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69FF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8E5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82D89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0A0DAB"/>
    <w:multiLevelType w:val="hybridMultilevel"/>
    <w:tmpl w:val="2774182C"/>
    <w:lvl w:ilvl="0" w:tplc="AB7402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CC5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6B0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EB27C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86814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CC86A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EF61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2B17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4E91E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7D50BD"/>
    <w:multiLevelType w:val="hybridMultilevel"/>
    <w:tmpl w:val="4B3EF5F6"/>
    <w:lvl w:ilvl="0" w:tplc="62D285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F4698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B002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2F28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CA44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4359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E8F8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087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8042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FE2DBE"/>
    <w:multiLevelType w:val="multilevel"/>
    <w:tmpl w:val="333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329AF"/>
    <w:multiLevelType w:val="hybridMultilevel"/>
    <w:tmpl w:val="A41668C0"/>
    <w:lvl w:ilvl="0" w:tplc="F82432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D8CFF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CA270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C8F7D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A4CA8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B0B83A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0793E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0BA3E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0FB30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5878AC"/>
    <w:multiLevelType w:val="hybridMultilevel"/>
    <w:tmpl w:val="6E9CE37A"/>
    <w:lvl w:ilvl="0" w:tplc="686668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299E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8C48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7CCA8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A41A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C65C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2C0B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A55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B47F7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8B2A60"/>
    <w:multiLevelType w:val="multilevel"/>
    <w:tmpl w:val="B906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17FD2"/>
    <w:multiLevelType w:val="hybridMultilevel"/>
    <w:tmpl w:val="F4AE7736"/>
    <w:lvl w:ilvl="0" w:tplc="C2F6EE1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6B51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4BB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EEF4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E1A5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4A35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AB6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C1B2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32BC0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640EEF"/>
    <w:multiLevelType w:val="multilevel"/>
    <w:tmpl w:val="12C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97B01"/>
    <w:multiLevelType w:val="hybridMultilevel"/>
    <w:tmpl w:val="3C70F5D4"/>
    <w:lvl w:ilvl="0" w:tplc="6582ADC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C6DC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AEFD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0BE9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3DC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0C6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0812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28F4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289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FE2F0E"/>
    <w:multiLevelType w:val="hybridMultilevel"/>
    <w:tmpl w:val="B3ECE862"/>
    <w:lvl w:ilvl="0" w:tplc="91329C5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E45DA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6B57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3AD85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7AEB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A5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7C2F3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6A1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C0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05E71"/>
    <w:multiLevelType w:val="hybridMultilevel"/>
    <w:tmpl w:val="D7542842"/>
    <w:lvl w:ilvl="0" w:tplc="C33AFFE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6179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C493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04F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8E13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8B13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CA41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8160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45EC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BB702EB"/>
    <w:multiLevelType w:val="hybridMultilevel"/>
    <w:tmpl w:val="4296CF30"/>
    <w:lvl w:ilvl="0" w:tplc="079AF69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6860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8B9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00B8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A033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4AD4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AAB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AED1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8AF9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226912"/>
    <w:multiLevelType w:val="hybridMultilevel"/>
    <w:tmpl w:val="38BA9A96"/>
    <w:lvl w:ilvl="0" w:tplc="1A28D0E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6A48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6DB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AC9C0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C0C7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AB79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A67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0D56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E2270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517535"/>
    <w:multiLevelType w:val="multilevel"/>
    <w:tmpl w:val="7A3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1F0FF1"/>
    <w:multiLevelType w:val="hybridMultilevel"/>
    <w:tmpl w:val="A4561A1C"/>
    <w:lvl w:ilvl="0" w:tplc="FA0E7E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2028E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B8B2D0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E2D560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4DF60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498E4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07B4C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CAF654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E4E98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8D113D"/>
    <w:multiLevelType w:val="multilevel"/>
    <w:tmpl w:val="1B90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BB3EA9"/>
    <w:multiLevelType w:val="multilevel"/>
    <w:tmpl w:val="2A1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DA765D"/>
    <w:multiLevelType w:val="multilevel"/>
    <w:tmpl w:val="445A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2D2B80"/>
    <w:multiLevelType w:val="hybridMultilevel"/>
    <w:tmpl w:val="0FA803AA"/>
    <w:lvl w:ilvl="0" w:tplc="F098893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CEE7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87F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1CCFD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12D2D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C7D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12B86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A18D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0195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757892"/>
    <w:multiLevelType w:val="multilevel"/>
    <w:tmpl w:val="93FC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091F65"/>
    <w:multiLevelType w:val="multilevel"/>
    <w:tmpl w:val="22A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2D56A2"/>
    <w:multiLevelType w:val="hybridMultilevel"/>
    <w:tmpl w:val="BFBAC63E"/>
    <w:lvl w:ilvl="0" w:tplc="C86A38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61F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0E5BC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AE9BC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9A2CD0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8190E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ECA4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40E87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A62C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815F0B"/>
    <w:multiLevelType w:val="hybridMultilevel"/>
    <w:tmpl w:val="D8888AAA"/>
    <w:lvl w:ilvl="0" w:tplc="27C040F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0E07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FEA77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4218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09DF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86C7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21C7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C682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C98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85383A"/>
    <w:multiLevelType w:val="hybridMultilevel"/>
    <w:tmpl w:val="B4EA2C62"/>
    <w:lvl w:ilvl="0" w:tplc="2D42B5B6">
      <w:start w:val="1"/>
      <w:numFmt w:val="decimal"/>
      <w:lvlText w:val="%1."/>
      <w:lvlJc w:val="left"/>
      <w:pPr>
        <w:ind w:left="72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21AF4">
      <w:start w:val="1"/>
      <w:numFmt w:val="lowerLetter"/>
      <w:lvlText w:val="%2"/>
      <w:lvlJc w:val="left"/>
      <w:pPr>
        <w:ind w:left="144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04172">
      <w:start w:val="1"/>
      <w:numFmt w:val="lowerRoman"/>
      <w:lvlText w:val="%3"/>
      <w:lvlJc w:val="left"/>
      <w:pPr>
        <w:ind w:left="216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0C432">
      <w:start w:val="1"/>
      <w:numFmt w:val="decimal"/>
      <w:lvlText w:val="%4"/>
      <w:lvlJc w:val="left"/>
      <w:pPr>
        <w:ind w:left="288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ED3C2">
      <w:start w:val="1"/>
      <w:numFmt w:val="lowerLetter"/>
      <w:lvlText w:val="%5"/>
      <w:lvlJc w:val="left"/>
      <w:pPr>
        <w:ind w:left="360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66366">
      <w:start w:val="1"/>
      <w:numFmt w:val="lowerRoman"/>
      <w:lvlText w:val="%6"/>
      <w:lvlJc w:val="left"/>
      <w:pPr>
        <w:ind w:left="432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4CB0">
      <w:start w:val="1"/>
      <w:numFmt w:val="decimal"/>
      <w:lvlText w:val="%7"/>
      <w:lvlJc w:val="left"/>
      <w:pPr>
        <w:ind w:left="504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ADA6E">
      <w:start w:val="1"/>
      <w:numFmt w:val="lowerLetter"/>
      <w:lvlText w:val="%8"/>
      <w:lvlJc w:val="left"/>
      <w:pPr>
        <w:ind w:left="576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08A12">
      <w:start w:val="1"/>
      <w:numFmt w:val="lowerRoman"/>
      <w:lvlText w:val="%9"/>
      <w:lvlJc w:val="left"/>
      <w:pPr>
        <w:ind w:left="648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294140"/>
    <w:multiLevelType w:val="hybridMultilevel"/>
    <w:tmpl w:val="0E96F688"/>
    <w:lvl w:ilvl="0" w:tplc="84C6272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41B1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0B1C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8221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654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8A87A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09FE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8CDD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92BCF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9044FB"/>
    <w:multiLevelType w:val="hybridMultilevel"/>
    <w:tmpl w:val="5B4ABD3E"/>
    <w:lvl w:ilvl="0" w:tplc="16B4796A">
      <w:start w:val="5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8" w15:restartNumberingAfterBreak="0">
    <w:nsid w:val="65B47720"/>
    <w:multiLevelType w:val="hybridMultilevel"/>
    <w:tmpl w:val="B5AAEC20"/>
    <w:lvl w:ilvl="0" w:tplc="19E4C55C">
      <w:start w:val="2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F29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CD02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021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8C0A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8E95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09B4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ACDB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0415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8EC022E"/>
    <w:multiLevelType w:val="hybridMultilevel"/>
    <w:tmpl w:val="A5A058B4"/>
    <w:lvl w:ilvl="0" w:tplc="656427E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80DAC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4E0D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E873F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2753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C03A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8F3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8E3A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4E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C8159D1"/>
    <w:multiLevelType w:val="hybridMultilevel"/>
    <w:tmpl w:val="ED845F54"/>
    <w:lvl w:ilvl="0" w:tplc="B648577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86A1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F494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9C89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6579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40E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45A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A81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C74D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CB401BF"/>
    <w:multiLevelType w:val="hybridMultilevel"/>
    <w:tmpl w:val="7C2AEC32"/>
    <w:lvl w:ilvl="0" w:tplc="CCEACD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A361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881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E7A1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40D8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AA8B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C45E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6D77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A6FF2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D6C1968"/>
    <w:multiLevelType w:val="hybridMultilevel"/>
    <w:tmpl w:val="BC464116"/>
    <w:lvl w:ilvl="0" w:tplc="4516E4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68FBD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AA9D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70C5E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034A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E43B9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EC17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F2523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60DBD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D727C5C"/>
    <w:multiLevelType w:val="hybridMultilevel"/>
    <w:tmpl w:val="30C457BC"/>
    <w:lvl w:ilvl="0" w:tplc="4B3CC9F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ECF34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2C20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43BE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24B1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4F8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60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E4418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E94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F1708BC"/>
    <w:multiLevelType w:val="hybridMultilevel"/>
    <w:tmpl w:val="6B4EEDFA"/>
    <w:lvl w:ilvl="0" w:tplc="34BA4A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AED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123B1C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B23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275BA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2BF6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6B934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4491A0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CAB8F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1063FE8"/>
    <w:multiLevelType w:val="hybridMultilevel"/>
    <w:tmpl w:val="B928EC08"/>
    <w:lvl w:ilvl="0" w:tplc="6F2ECC4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A39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8054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AEC6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0D49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7CB86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2EE5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ED7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A82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1F513E2"/>
    <w:multiLevelType w:val="hybridMultilevel"/>
    <w:tmpl w:val="FEAC96EE"/>
    <w:lvl w:ilvl="0" w:tplc="9F60907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E29AE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2AE5E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E4964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6AF82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C1E76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9ECADA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A2F94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4B662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6131E"/>
    <w:multiLevelType w:val="hybridMultilevel"/>
    <w:tmpl w:val="4ED0F160"/>
    <w:lvl w:ilvl="0" w:tplc="7D7C618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C6D992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048C0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70D736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F862B0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6BF4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6680E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2A0722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6602B4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45E7834"/>
    <w:multiLevelType w:val="hybridMultilevel"/>
    <w:tmpl w:val="6178BFE6"/>
    <w:lvl w:ilvl="0" w:tplc="6A5CAF84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298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2AF6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2920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6F46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CB2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C68B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0AFE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F89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82333FF"/>
    <w:multiLevelType w:val="hybridMultilevel"/>
    <w:tmpl w:val="ED6E4896"/>
    <w:lvl w:ilvl="0" w:tplc="16F8AC4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B4B4C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6E93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4AEB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4C0A9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CC55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E055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0D0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EE57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83A0901"/>
    <w:multiLevelType w:val="hybridMultilevel"/>
    <w:tmpl w:val="51A2342E"/>
    <w:lvl w:ilvl="0" w:tplc="19D8B8C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6972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0246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3AD662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5EFC58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4830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54FED8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69932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28A59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9157D14"/>
    <w:multiLevelType w:val="multilevel"/>
    <w:tmpl w:val="878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806EDA"/>
    <w:multiLevelType w:val="hybridMultilevel"/>
    <w:tmpl w:val="05E22856"/>
    <w:lvl w:ilvl="0" w:tplc="CABE6D7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D8947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0FB06">
      <w:start w:val="1"/>
      <w:numFmt w:val="bullet"/>
      <w:lvlRestart w:val="0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4B354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8AFF3C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30DDAE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6E930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A8C24E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24264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9823A88"/>
    <w:multiLevelType w:val="hybridMultilevel"/>
    <w:tmpl w:val="41C46F2C"/>
    <w:lvl w:ilvl="0" w:tplc="7EF4F7E2">
      <w:start w:val="1"/>
      <w:numFmt w:val="decimal"/>
      <w:lvlText w:val="%1.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6DC64">
      <w:start w:val="1"/>
      <w:numFmt w:val="lowerLetter"/>
      <w:lvlText w:val="%2"/>
      <w:lvlJc w:val="left"/>
      <w:pPr>
        <w:ind w:left="144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44B20">
      <w:start w:val="1"/>
      <w:numFmt w:val="lowerRoman"/>
      <w:lvlText w:val="%3"/>
      <w:lvlJc w:val="left"/>
      <w:pPr>
        <w:ind w:left="216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2946">
      <w:start w:val="1"/>
      <w:numFmt w:val="decimal"/>
      <w:lvlText w:val="%4"/>
      <w:lvlJc w:val="left"/>
      <w:pPr>
        <w:ind w:left="288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6C32">
      <w:start w:val="1"/>
      <w:numFmt w:val="lowerLetter"/>
      <w:lvlText w:val="%5"/>
      <w:lvlJc w:val="left"/>
      <w:pPr>
        <w:ind w:left="360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42DC8">
      <w:start w:val="1"/>
      <w:numFmt w:val="lowerRoman"/>
      <w:lvlText w:val="%6"/>
      <w:lvlJc w:val="left"/>
      <w:pPr>
        <w:ind w:left="432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6040A">
      <w:start w:val="1"/>
      <w:numFmt w:val="decimal"/>
      <w:lvlText w:val="%7"/>
      <w:lvlJc w:val="left"/>
      <w:pPr>
        <w:ind w:left="504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60CCE">
      <w:start w:val="1"/>
      <w:numFmt w:val="lowerLetter"/>
      <w:lvlText w:val="%8"/>
      <w:lvlJc w:val="left"/>
      <w:pPr>
        <w:ind w:left="576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03A0">
      <w:start w:val="1"/>
      <w:numFmt w:val="lowerRoman"/>
      <w:lvlText w:val="%9"/>
      <w:lvlJc w:val="left"/>
      <w:pPr>
        <w:ind w:left="6481"/>
      </w:pPr>
      <w:rPr>
        <w:rFonts w:ascii="Segoe UI" w:eastAsia="Segoe UI" w:hAnsi="Segoe UI" w:cs="Segoe U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A6133D5"/>
    <w:multiLevelType w:val="hybridMultilevel"/>
    <w:tmpl w:val="71A2B85A"/>
    <w:lvl w:ilvl="0" w:tplc="F93054D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EE07B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4D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0391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8845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0F5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60940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A93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AE93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C9D5427"/>
    <w:multiLevelType w:val="hybridMultilevel"/>
    <w:tmpl w:val="4552EDA2"/>
    <w:lvl w:ilvl="0" w:tplc="F482BA9E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AB10">
      <w:start w:val="1"/>
      <w:numFmt w:val="bullet"/>
      <w:lvlText w:val="o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83690">
      <w:start w:val="1"/>
      <w:numFmt w:val="bullet"/>
      <w:lvlText w:val="▪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A0F94">
      <w:start w:val="1"/>
      <w:numFmt w:val="bullet"/>
      <w:lvlText w:val="•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CBD6C">
      <w:start w:val="1"/>
      <w:numFmt w:val="bullet"/>
      <w:lvlText w:val="o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DAC8D2">
      <w:start w:val="1"/>
      <w:numFmt w:val="bullet"/>
      <w:lvlText w:val="▪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6C4CE4">
      <w:start w:val="1"/>
      <w:numFmt w:val="bullet"/>
      <w:lvlText w:val="•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E8508">
      <w:start w:val="1"/>
      <w:numFmt w:val="bullet"/>
      <w:lvlText w:val="o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0C2904">
      <w:start w:val="1"/>
      <w:numFmt w:val="bullet"/>
      <w:lvlText w:val="▪"/>
      <w:lvlJc w:val="left"/>
      <w:pPr>
        <w:ind w:left="7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FC50FF6"/>
    <w:multiLevelType w:val="hybridMultilevel"/>
    <w:tmpl w:val="F4D09288"/>
    <w:lvl w:ilvl="0" w:tplc="F20C4CB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C1BE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5AA7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2E04F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EC10D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36A4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2643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215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245D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8180534">
    <w:abstractNumId w:val="44"/>
  </w:num>
  <w:num w:numId="2" w16cid:durableId="654576204">
    <w:abstractNumId w:val="32"/>
  </w:num>
  <w:num w:numId="3" w16cid:durableId="1537738912">
    <w:abstractNumId w:val="34"/>
  </w:num>
  <w:num w:numId="4" w16cid:durableId="730077091">
    <w:abstractNumId w:val="2"/>
  </w:num>
  <w:num w:numId="5" w16cid:durableId="240413714">
    <w:abstractNumId w:val="19"/>
  </w:num>
  <w:num w:numId="6" w16cid:durableId="1499418436">
    <w:abstractNumId w:val="46"/>
  </w:num>
  <w:num w:numId="7" w16cid:durableId="1593665267">
    <w:abstractNumId w:val="18"/>
  </w:num>
  <w:num w:numId="8" w16cid:durableId="1588348550">
    <w:abstractNumId w:val="23"/>
  </w:num>
  <w:num w:numId="9" w16cid:durableId="636646336">
    <w:abstractNumId w:val="8"/>
  </w:num>
  <w:num w:numId="10" w16cid:durableId="51004085">
    <w:abstractNumId w:val="58"/>
  </w:num>
  <w:num w:numId="11" w16cid:durableId="1348370292">
    <w:abstractNumId w:val="5"/>
  </w:num>
  <w:num w:numId="12" w16cid:durableId="998801084">
    <w:abstractNumId w:val="51"/>
  </w:num>
  <w:num w:numId="13" w16cid:durableId="1164978106">
    <w:abstractNumId w:val="45"/>
  </w:num>
  <w:num w:numId="14" w16cid:durableId="407383880">
    <w:abstractNumId w:val="15"/>
  </w:num>
  <w:num w:numId="15" w16cid:durableId="760294900">
    <w:abstractNumId w:val="52"/>
  </w:num>
  <w:num w:numId="16" w16cid:durableId="976229338">
    <w:abstractNumId w:val="26"/>
  </w:num>
  <w:num w:numId="17" w16cid:durableId="922959497">
    <w:abstractNumId w:val="1"/>
  </w:num>
  <w:num w:numId="18" w16cid:durableId="1669481776">
    <w:abstractNumId w:val="6"/>
  </w:num>
  <w:num w:numId="19" w16cid:durableId="425230165">
    <w:abstractNumId w:val="17"/>
  </w:num>
  <w:num w:numId="20" w16cid:durableId="273560738">
    <w:abstractNumId w:val="7"/>
  </w:num>
  <w:num w:numId="21" w16cid:durableId="640619941">
    <w:abstractNumId w:val="25"/>
  </w:num>
  <w:num w:numId="22" w16cid:durableId="120653868">
    <w:abstractNumId w:val="54"/>
  </w:num>
  <w:num w:numId="23" w16cid:durableId="1165783366">
    <w:abstractNumId w:val="43"/>
  </w:num>
  <w:num w:numId="24" w16cid:durableId="1566598436">
    <w:abstractNumId w:val="40"/>
  </w:num>
  <w:num w:numId="25" w16cid:durableId="2065789052">
    <w:abstractNumId w:val="50"/>
  </w:num>
  <w:num w:numId="26" w16cid:durableId="799110052">
    <w:abstractNumId w:val="33"/>
  </w:num>
  <w:num w:numId="27" w16cid:durableId="148138799">
    <w:abstractNumId w:val="22"/>
  </w:num>
  <w:num w:numId="28" w16cid:durableId="117837868">
    <w:abstractNumId w:val="12"/>
  </w:num>
  <w:num w:numId="29" w16cid:durableId="381489883">
    <w:abstractNumId w:val="31"/>
  </w:num>
  <w:num w:numId="30" w16cid:durableId="537856187">
    <w:abstractNumId w:val="16"/>
  </w:num>
  <w:num w:numId="31" w16cid:durableId="1037970641">
    <w:abstractNumId w:val="28"/>
  </w:num>
  <w:num w:numId="32" w16cid:durableId="323510598">
    <w:abstractNumId w:val="64"/>
  </w:num>
  <w:num w:numId="33" w16cid:durableId="1728455660">
    <w:abstractNumId w:val="59"/>
  </w:num>
  <w:num w:numId="34" w16cid:durableId="492523561">
    <w:abstractNumId w:val="21"/>
  </w:num>
  <w:num w:numId="35" w16cid:durableId="1463888303">
    <w:abstractNumId w:val="55"/>
  </w:num>
  <w:num w:numId="36" w16cid:durableId="1357003015">
    <w:abstractNumId w:val="53"/>
  </w:num>
  <w:num w:numId="37" w16cid:durableId="1184049615">
    <w:abstractNumId w:val="36"/>
  </w:num>
  <w:num w:numId="38" w16cid:durableId="1492599571">
    <w:abstractNumId w:val="4"/>
  </w:num>
  <w:num w:numId="39" w16cid:durableId="14893971">
    <w:abstractNumId w:val="11"/>
  </w:num>
  <w:num w:numId="40" w16cid:durableId="360402793">
    <w:abstractNumId w:val="3"/>
  </w:num>
  <w:num w:numId="41" w16cid:durableId="144586977">
    <w:abstractNumId w:val="30"/>
  </w:num>
  <w:num w:numId="42" w16cid:durableId="1999962825">
    <w:abstractNumId w:val="66"/>
  </w:num>
  <w:num w:numId="43" w16cid:durableId="207692489">
    <w:abstractNumId w:val="65"/>
  </w:num>
  <w:num w:numId="44" w16cid:durableId="924536761">
    <w:abstractNumId w:val="48"/>
  </w:num>
  <w:num w:numId="45" w16cid:durableId="1945728376">
    <w:abstractNumId w:val="62"/>
  </w:num>
  <w:num w:numId="46" w16cid:durableId="1981378967">
    <w:abstractNumId w:val="56"/>
  </w:num>
  <w:num w:numId="47" w16cid:durableId="1544754232">
    <w:abstractNumId w:val="49"/>
  </w:num>
  <w:num w:numId="48" w16cid:durableId="515080138">
    <w:abstractNumId w:val="57"/>
  </w:num>
  <w:num w:numId="49" w16cid:durableId="513541197">
    <w:abstractNumId w:val="60"/>
  </w:num>
  <w:num w:numId="50" w16cid:durableId="1260791872">
    <w:abstractNumId w:val="10"/>
  </w:num>
  <w:num w:numId="51" w16cid:durableId="1428958631">
    <w:abstractNumId w:val="20"/>
  </w:num>
  <w:num w:numId="52" w16cid:durableId="1146632498">
    <w:abstractNumId w:val="63"/>
  </w:num>
  <w:num w:numId="53" w16cid:durableId="1724132577">
    <w:abstractNumId w:val="9"/>
  </w:num>
  <w:num w:numId="54" w16cid:durableId="506595653">
    <w:abstractNumId w:val="41"/>
  </w:num>
  <w:num w:numId="55" w16cid:durableId="2068064799">
    <w:abstractNumId w:val="29"/>
  </w:num>
  <w:num w:numId="56" w16cid:durableId="34355202">
    <w:abstractNumId w:val="14"/>
  </w:num>
  <w:num w:numId="57" w16cid:durableId="520976189">
    <w:abstractNumId w:val="38"/>
  </w:num>
  <w:num w:numId="58" w16cid:durableId="696346263">
    <w:abstractNumId w:val="27"/>
  </w:num>
  <w:num w:numId="59" w16cid:durableId="1054743341">
    <w:abstractNumId w:val="61"/>
  </w:num>
  <w:num w:numId="60" w16cid:durableId="277224724">
    <w:abstractNumId w:val="0"/>
  </w:num>
  <w:num w:numId="61" w16cid:durableId="1390491952">
    <w:abstractNumId w:val="13"/>
  </w:num>
  <w:num w:numId="62" w16cid:durableId="1856963724">
    <w:abstractNumId w:val="47"/>
  </w:num>
  <w:num w:numId="63" w16cid:durableId="988554050">
    <w:abstractNumId w:val="37"/>
  </w:num>
  <w:num w:numId="64" w16cid:durableId="1720783661">
    <w:abstractNumId w:val="24"/>
  </w:num>
  <w:num w:numId="65" w16cid:durableId="272051726">
    <w:abstractNumId w:val="42"/>
  </w:num>
  <w:num w:numId="66" w16cid:durableId="548879006">
    <w:abstractNumId w:val="39"/>
  </w:num>
  <w:num w:numId="67" w16cid:durableId="1257978180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7A"/>
    <w:rsid w:val="000025A6"/>
    <w:rsid w:val="000841D5"/>
    <w:rsid w:val="000E0C3D"/>
    <w:rsid w:val="000F26E0"/>
    <w:rsid w:val="001050E3"/>
    <w:rsid w:val="00183E08"/>
    <w:rsid w:val="0018490F"/>
    <w:rsid w:val="001C5CF1"/>
    <w:rsid w:val="002209B5"/>
    <w:rsid w:val="002640B1"/>
    <w:rsid w:val="0028479C"/>
    <w:rsid w:val="002C5A70"/>
    <w:rsid w:val="00315898"/>
    <w:rsid w:val="0032269A"/>
    <w:rsid w:val="00397DAA"/>
    <w:rsid w:val="003A5CE7"/>
    <w:rsid w:val="00496956"/>
    <w:rsid w:val="004C6EF7"/>
    <w:rsid w:val="00560F61"/>
    <w:rsid w:val="0058603C"/>
    <w:rsid w:val="005D1752"/>
    <w:rsid w:val="006065AB"/>
    <w:rsid w:val="006641BD"/>
    <w:rsid w:val="00673182"/>
    <w:rsid w:val="006B6424"/>
    <w:rsid w:val="006D4593"/>
    <w:rsid w:val="007D004F"/>
    <w:rsid w:val="008628C5"/>
    <w:rsid w:val="00875286"/>
    <w:rsid w:val="00877750"/>
    <w:rsid w:val="00924AB7"/>
    <w:rsid w:val="009E386A"/>
    <w:rsid w:val="009F32CE"/>
    <w:rsid w:val="00A652FC"/>
    <w:rsid w:val="00A95618"/>
    <w:rsid w:val="00B36519"/>
    <w:rsid w:val="00B650A9"/>
    <w:rsid w:val="00BA707A"/>
    <w:rsid w:val="00BD49CA"/>
    <w:rsid w:val="00C02D97"/>
    <w:rsid w:val="00C11EA6"/>
    <w:rsid w:val="00C748D3"/>
    <w:rsid w:val="00CA1209"/>
    <w:rsid w:val="00CC1202"/>
    <w:rsid w:val="00CC66A4"/>
    <w:rsid w:val="00CE25DF"/>
    <w:rsid w:val="00D50B8A"/>
    <w:rsid w:val="00DA5DE3"/>
    <w:rsid w:val="00DA6909"/>
    <w:rsid w:val="00DC3FB1"/>
    <w:rsid w:val="00E12B5E"/>
    <w:rsid w:val="00E1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1B0E"/>
  <w15:docId w15:val="{CF937BCD-C548-3044-AB83-87A6D598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5" w:line="259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75" w:line="25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75" w:line="25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275" w:line="25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748D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ru-UA" w:eastAsia="ru-RU"/>
      <w14:ligatures w14:val="none"/>
    </w:rPr>
  </w:style>
  <w:style w:type="character" w:styleId="a4">
    <w:name w:val="Hyperlink"/>
    <w:basedOn w:val="a0"/>
    <w:uiPriority w:val="99"/>
    <w:unhideWhenUsed/>
    <w:rsid w:val="00E12B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12B5E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650A9"/>
    <w:rPr>
      <w:b/>
      <w:bCs/>
    </w:rPr>
  </w:style>
  <w:style w:type="character" w:customStyle="1" w:styleId="apple-converted-space">
    <w:name w:val="apple-converted-space"/>
    <w:basedOn w:val="a0"/>
    <w:rsid w:val="00B650A9"/>
  </w:style>
  <w:style w:type="paragraph" w:styleId="a7">
    <w:name w:val="List Paragraph"/>
    <w:basedOn w:val="a"/>
    <w:uiPriority w:val="34"/>
    <w:qFormat/>
    <w:rsid w:val="00C1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curities.io/uk/cannabis-stocks/?utm_source=chatgpt.com" TargetMode="External"/><Relationship Id="rId21" Type="http://schemas.openxmlformats.org/officeDocument/2006/relationships/hyperlink" Target="https://agroreview.com/content/vyroshhuvannya-kanabisu-fermer-rozkazav-yakym-bude-prybutok/" TargetMode="External"/><Relationship Id="rId42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47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3" Type="http://schemas.openxmlformats.org/officeDocument/2006/relationships/hyperlink" Target="https://biz.nv.ua/ukr/experts/medichniy-kanabis-v-cifrah-dohid-korist-i-neobhidni-zmini-v-zakonodavstvi-novini-ukrajini-50366646.html" TargetMode="External"/><Relationship Id="rId68" Type="http://schemas.openxmlformats.org/officeDocument/2006/relationships/hyperlink" Target="https://biz.nv.ua/ukr/experts/medichniy-kanabis-v-cifrah-dohid-korist-i-neobhidni-zmini-v-zakonodavstvi-novini-ukrajini-50366646.html" TargetMode="External"/><Relationship Id="rId84" Type="http://schemas.openxmlformats.org/officeDocument/2006/relationships/hyperlink" Target="https://landlord.ua/news/eksperty-nazvaly-rentabelnist-vyroshchuvannia-konopel-v-ukraini/" TargetMode="External"/><Relationship Id="rId89" Type="http://schemas.openxmlformats.org/officeDocument/2006/relationships/hyperlink" Target="https://landlord.ua/news/eksperty-nazvaly-rentabelnist-vyroshchuvannia-konopel-v-ukraini/" TargetMode="External"/><Relationship Id="rId16" Type="http://schemas.openxmlformats.org/officeDocument/2006/relationships/hyperlink" Target="https://agroreview.com/content/vyroshhuvannya-kanabisu-fermer-rozkazav-yakym-bude-prybutok/" TargetMode="External"/><Relationship Id="rId11" Type="http://schemas.openxmlformats.org/officeDocument/2006/relationships/hyperlink" Target="https://agroreview.com/content/vyroshhuvannya-kanabisu-fermer-rozkazav-yakym-bude-prybutok/" TargetMode="External"/><Relationship Id="rId32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37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3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8" Type="http://schemas.openxmlformats.org/officeDocument/2006/relationships/hyperlink" Target="https://biz.nv.ua/ukr/experts/medichniy-kanabis-v-cifrah-dohid-korist-i-neobhidni-zmini-v-zakonodavstvi-novini-ukrajini-50366646.html" TargetMode="External"/><Relationship Id="rId74" Type="http://schemas.openxmlformats.org/officeDocument/2006/relationships/hyperlink" Target="https://biz.nv.ua/ukr/experts/medichniy-kanabis-v-cifrah-dohid-korist-i-neobhidni-zmini-v-zakonodavstvi-novini-ukrajini-50366646.html" TargetMode="External"/><Relationship Id="rId79" Type="http://schemas.openxmlformats.org/officeDocument/2006/relationships/hyperlink" Target="https://biz.nv.ua/ukr/experts/medichniy-kanabis-v-cifrah-dohid-korist-i-neobhidni-zmini-v-zakonodavstvi-novini-ukrajini-50366646.html" TargetMode="External"/><Relationship Id="rId102" Type="http://schemas.openxmlformats.org/officeDocument/2006/relationships/hyperlink" Target="https://www.youtube.com/@petrovitskywebinarchannel13" TargetMode="External"/><Relationship Id="rId5" Type="http://schemas.openxmlformats.org/officeDocument/2006/relationships/image" Target="media/image1.jpg"/><Relationship Id="rId90" Type="http://schemas.openxmlformats.org/officeDocument/2006/relationships/hyperlink" Target="https://landlord.ua/news/eksperty-nazvaly-rentabelnist-vyroshchuvannia-konopel-v-ukraini/" TargetMode="External"/><Relationship Id="rId95" Type="http://schemas.openxmlformats.org/officeDocument/2006/relationships/hyperlink" Target="https://landlord.ua/news/eksperty-nazvaly-rentabelnist-vyroshchuvannia-konopel-v-ukraini/" TargetMode="External"/><Relationship Id="rId22" Type="http://schemas.openxmlformats.org/officeDocument/2006/relationships/hyperlink" Target="https://agroreview.com/content/vyroshhuvannya-kanabisu-fermer-rozkazav-yakym-bude-prybutok/" TargetMode="External"/><Relationship Id="rId27" Type="http://schemas.openxmlformats.org/officeDocument/2006/relationships/image" Target="media/image2.jpg"/><Relationship Id="rId43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48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4" Type="http://schemas.openxmlformats.org/officeDocument/2006/relationships/hyperlink" Target="https://biz.nv.ua/ukr/experts/medichniy-kanabis-v-cifrah-dohid-korist-i-neobhidni-zmini-v-zakonodavstvi-novini-ukrajini-50366646.html" TargetMode="External"/><Relationship Id="rId69" Type="http://schemas.openxmlformats.org/officeDocument/2006/relationships/hyperlink" Target="https://biz.nv.ua/ukr/experts/medichniy-kanabis-v-cifrah-dohid-korist-i-neobhidni-zmini-v-zakonodavstvi-novini-ukrajini-50366646.html" TargetMode="External"/><Relationship Id="rId80" Type="http://schemas.openxmlformats.org/officeDocument/2006/relationships/hyperlink" Target="https://biz.nv.ua/ukr/experts/medichniy-kanabis-v-cifrah-dohid-korist-i-neobhidni-zmini-v-zakonodavstvi-novini-ukrajini-50366646.html" TargetMode="External"/><Relationship Id="rId85" Type="http://schemas.openxmlformats.org/officeDocument/2006/relationships/hyperlink" Target="https://landlord.ua/news/eksperty-nazvaly-rentabelnist-vyroshchuvannia-konopel-v-ukraini/" TargetMode="External"/><Relationship Id="rId12" Type="http://schemas.openxmlformats.org/officeDocument/2006/relationships/hyperlink" Target="https://agroreview.com/content/vyroshhuvannya-kanabisu-fermer-rozkazav-yakym-bude-prybutok/" TargetMode="External"/><Relationship Id="rId17" Type="http://schemas.openxmlformats.org/officeDocument/2006/relationships/hyperlink" Target="https://agroreview.com/content/vyroshhuvannya-kanabisu-fermer-rozkazav-yakym-bude-prybutok/" TargetMode="External"/><Relationship Id="rId33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38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9" Type="http://schemas.openxmlformats.org/officeDocument/2006/relationships/hyperlink" Target="https://biz.nv.ua/ukr/experts/medichniy-kanabis-v-cifrah-dohid-korist-i-neobhidni-zmini-v-zakonodavstvi-novini-ukrajini-50366646.html" TargetMode="External"/><Relationship Id="rId103" Type="http://schemas.openxmlformats.org/officeDocument/2006/relationships/hyperlink" Target="https://www.youtube.com/@petrovitskywebinarchannel13" TargetMode="External"/><Relationship Id="rId20" Type="http://schemas.openxmlformats.org/officeDocument/2006/relationships/hyperlink" Target="https://agroreview.com/content/vyroshhuvannya-kanabisu-fermer-rozkazav-yakym-bude-prybutok/" TargetMode="External"/><Relationship Id="rId41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4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2" Type="http://schemas.openxmlformats.org/officeDocument/2006/relationships/hyperlink" Target="https://biz.nv.ua/ukr/experts/medichniy-kanabis-v-cifrah-dohid-korist-i-neobhidni-zmini-v-zakonodavstvi-novini-ukrajini-50366646.html" TargetMode="External"/><Relationship Id="rId70" Type="http://schemas.openxmlformats.org/officeDocument/2006/relationships/hyperlink" Target="https://biz.nv.ua/ukr/experts/medichniy-kanabis-v-cifrah-dohid-korist-i-neobhidni-zmini-v-zakonodavstvi-novini-ukrajini-50366646.html" TargetMode="External"/><Relationship Id="rId75" Type="http://schemas.openxmlformats.org/officeDocument/2006/relationships/hyperlink" Target="https://biz.nv.ua/ukr/experts/medichniy-kanabis-v-cifrah-dohid-korist-i-neobhidni-zmini-v-zakonodavstvi-novini-ukrajini-50366646.html" TargetMode="External"/><Relationship Id="rId83" Type="http://schemas.openxmlformats.org/officeDocument/2006/relationships/hyperlink" Target="https://landlord.ua/news/eksperty-nazvaly-rentabelnist-vyroshchuvannia-konopel-v-ukraini/" TargetMode="External"/><Relationship Id="rId88" Type="http://schemas.openxmlformats.org/officeDocument/2006/relationships/hyperlink" Target="https://landlord.ua/news/eksperty-nazvaly-rentabelnist-vyroshchuvannia-konopel-v-ukraini/" TargetMode="External"/><Relationship Id="rId91" Type="http://schemas.openxmlformats.org/officeDocument/2006/relationships/hyperlink" Target="https://landlord.ua/news/eksperty-nazvaly-rentabelnist-vyroshchuvannia-konopel-v-ukraini/" TargetMode="External"/><Relationship Id="rId96" Type="http://schemas.openxmlformats.org/officeDocument/2006/relationships/hyperlink" Target="https://landlord.ua/news/eksperty-nazvaly-rentabelnist-vyroshchuvannia-konopel-v-ukrain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at.deepseek.com/%D0%BF%D0%BE%D1%81%D0%B8%D0%BB%D0%B0%D0%BD%D0%BD%D1%8F" TargetMode="External"/><Relationship Id="rId15" Type="http://schemas.openxmlformats.org/officeDocument/2006/relationships/hyperlink" Target="https://agroreview.com/content/vyroshhuvannya-kanabisu-fermer-rozkazav-yakym-bude-prybutok/" TargetMode="External"/><Relationship Id="rId23" Type="http://schemas.openxmlformats.org/officeDocument/2006/relationships/hyperlink" Target="https://securities.io/uk/cannabis-stocks/?utm_source=chatgpt.com" TargetMode="External"/><Relationship Id="rId28" Type="http://schemas.openxmlformats.org/officeDocument/2006/relationships/image" Target="media/image3.jpg"/><Relationship Id="rId36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49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7" Type="http://schemas.openxmlformats.org/officeDocument/2006/relationships/hyperlink" Target="https://biz.nv.ua/ukr/experts/medichniy-kanabis-v-cifrah-dohid-korist-i-neobhidni-zmini-v-zakonodavstvi-novini-ukrajini-50366646.html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agroreview.com/content/vyroshhuvannya-kanabisu-fermer-rozkazav-yakym-bude-prybutok/" TargetMode="External"/><Relationship Id="rId31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44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2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0" Type="http://schemas.openxmlformats.org/officeDocument/2006/relationships/hyperlink" Target="https://biz.nv.ua/ukr/experts/medichniy-kanabis-v-cifrah-dohid-korist-i-neobhidni-zmini-v-zakonodavstvi-novini-ukrajini-50366646.html" TargetMode="External"/><Relationship Id="rId65" Type="http://schemas.openxmlformats.org/officeDocument/2006/relationships/hyperlink" Target="https://biz.nv.ua/ukr/experts/medichniy-kanabis-v-cifrah-dohid-korist-i-neobhidni-zmini-v-zakonodavstvi-novini-ukrajini-50366646.html" TargetMode="External"/><Relationship Id="rId73" Type="http://schemas.openxmlformats.org/officeDocument/2006/relationships/hyperlink" Target="https://biz.nv.ua/ukr/experts/medichniy-kanabis-v-cifrah-dohid-korist-i-neobhidni-zmini-v-zakonodavstvi-novini-ukrajini-50366646.html" TargetMode="External"/><Relationship Id="rId78" Type="http://schemas.openxmlformats.org/officeDocument/2006/relationships/hyperlink" Target="https://biz.nv.ua/ukr/experts/medichniy-kanabis-v-cifrah-dohid-korist-i-neobhidni-zmini-v-zakonodavstvi-novini-ukrajini-50366646.html" TargetMode="External"/><Relationship Id="rId81" Type="http://schemas.openxmlformats.org/officeDocument/2006/relationships/hyperlink" Target="https://biz.nv.ua/ukr/experts/medichniy-kanabis-v-cifrah-dohid-korist-i-neobhidni-zmini-v-zakonodavstvi-novini-ukrajini-50366646.html" TargetMode="External"/><Relationship Id="rId86" Type="http://schemas.openxmlformats.org/officeDocument/2006/relationships/hyperlink" Target="https://landlord.ua/news/eksperty-nazvaly-rentabelnist-vyroshchuvannia-konopel-v-ukraini/" TargetMode="External"/><Relationship Id="rId94" Type="http://schemas.openxmlformats.org/officeDocument/2006/relationships/hyperlink" Target="https://landlord.ua/news/eksperty-nazvaly-rentabelnist-vyroshchuvannia-konopel-v-ukraini/" TargetMode="External"/><Relationship Id="rId99" Type="http://schemas.openxmlformats.org/officeDocument/2006/relationships/hyperlink" Target="file:///Users/andrepetrovitsky/Downloads/%20" TargetMode="External"/><Relationship Id="rId101" Type="http://schemas.openxmlformats.org/officeDocument/2006/relationships/hyperlink" Target="https://www.instagram.com/petrovitskyfa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review.com/content/vyroshhuvannya-kanabisu-fermer-rozkazav-yakym-bude-prybutok/" TargetMode="External"/><Relationship Id="rId13" Type="http://schemas.openxmlformats.org/officeDocument/2006/relationships/hyperlink" Target="https://agroreview.com/content/vyroshhuvannya-kanabisu-fermer-rozkazav-yakym-bude-prybutok/" TargetMode="External"/><Relationship Id="rId18" Type="http://schemas.openxmlformats.org/officeDocument/2006/relationships/hyperlink" Target="https://agroreview.com/content/vyroshhuvannya-kanabisu-fermer-rozkazav-yakym-bude-prybutok/" TargetMode="External"/><Relationship Id="rId39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34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0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5" Type="http://schemas.openxmlformats.org/officeDocument/2006/relationships/hyperlink" Target="https://biz.nv.ua/ukr/experts/medichniy-kanabis-v-cifrah-dohid-korist-i-neobhidni-zmini-v-zakonodavstvi-novini-ukrajini-50366646.html" TargetMode="External"/><Relationship Id="rId76" Type="http://schemas.openxmlformats.org/officeDocument/2006/relationships/hyperlink" Target="https://biz.nv.ua/ukr/experts/medichniy-kanabis-v-cifrah-dohid-korist-i-neobhidni-zmini-v-zakonodavstvi-novini-ukrajini-50366646.html" TargetMode="External"/><Relationship Id="rId97" Type="http://schemas.openxmlformats.org/officeDocument/2006/relationships/image" Target="media/image4.jpg"/><Relationship Id="rId104" Type="http://schemas.openxmlformats.org/officeDocument/2006/relationships/hyperlink" Target="mailto:andre_petrovitsky@yahoo.com" TargetMode="External"/><Relationship Id="rId7" Type="http://schemas.openxmlformats.org/officeDocument/2006/relationships/hyperlink" Target="https://chat.deepseek.com/%D0%BF%D0%BE%D1%81%D0%B8%D0%BB%D0%B0%D0%BD%D0%BD%D1%8F" TargetMode="External"/><Relationship Id="rId71" Type="http://schemas.openxmlformats.org/officeDocument/2006/relationships/hyperlink" Target="https://biz.nv.ua/ukr/experts/medichniy-kanabis-v-cifrah-dohid-korist-i-neobhidni-zmini-v-zakonodavstvi-novini-ukrajini-50366646.html" TargetMode="External"/><Relationship Id="rId92" Type="http://schemas.openxmlformats.org/officeDocument/2006/relationships/hyperlink" Target="https://landlord.ua/news/eksperty-nazvaly-rentabelnist-vyroshchuvannia-konopel-v-ukrain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24" Type="http://schemas.openxmlformats.org/officeDocument/2006/relationships/hyperlink" Target="https://securities.io/uk/cannabis-stocks/?utm_source=chatgpt.com" TargetMode="External"/><Relationship Id="rId40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45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6" Type="http://schemas.openxmlformats.org/officeDocument/2006/relationships/hyperlink" Target="https://biz.nv.ua/ukr/experts/medichniy-kanabis-v-cifrah-dohid-korist-i-neobhidni-zmini-v-zakonodavstvi-novini-ukrajini-50366646.html" TargetMode="External"/><Relationship Id="rId87" Type="http://schemas.openxmlformats.org/officeDocument/2006/relationships/hyperlink" Target="https://landlord.ua/news/eksperty-nazvaly-rentabelnist-vyroshchuvannia-konopel-v-ukraini/" TargetMode="External"/><Relationship Id="rId61" Type="http://schemas.openxmlformats.org/officeDocument/2006/relationships/hyperlink" Target="https://biz.nv.ua/ukr/experts/medichniy-kanabis-v-cifrah-dohid-korist-i-neobhidni-zmini-v-zakonodavstvi-novini-ukrajini-50366646.html" TargetMode="External"/><Relationship Id="rId82" Type="http://schemas.openxmlformats.org/officeDocument/2006/relationships/hyperlink" Target="https://biz.nv.ua/ukr/experts/medichniy-kanabis-v-cifrah-dohid-korist-i-neobhidni-zmini-v-zakonodavstvi-novini-ukrajini-50366646.html" TargetMode="External"/><Relationship Id="rId19" Type="http://schemas.openxmlformats.org/officeDocument/2006/relationships/hyperlink" Target="https://agroreview.com/content/vyroshhuvannya-kanabisu-fermer-rozkazav-yakym-bude-prybutok/" TargetMode="External"/><Relationship Id="rId14" Type="http://schemas.openxmlformats.org/officeDocument/2006/relationships/hyperlink" Target="https://agroreview.com/content/vyroshhuvannya-kanabisu-fermer-rozkazav-yakym-bude-prybutok/" TargetMode="External"/><Relationship Id="rId30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35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56" Type="http://schemas.openxmlformats.org/officeDocument/2006/relationships/hyperlink" Target="https://biz.nv.ua/ukr/experts/medichniy-kanabis-v-cifrah-dohid-korist-i-neobhidni-zmini-v-zakonodavstvi-novini-ukrajini-50366646.html" TargetMode="External"/><Relationship Id="rId77" Type="http://schemas.openxmlformats.org/officeDocument/2006/relationships/hyperlink" Target="https://biz.nv.ua/ukr/experts/medichniy-kanabis-v-cifrah-dohid-korist-i-neobhidni-zmini-v-zakonodavstvi-novini-ukrajini-50366646.html" TargetMode="External"/><Relationship Id="rId100" Type="http://schemas.openxmlformats.org/officeDocument/2006/relationships/hyperlink" Target="https://www.instagram.com/petrovitskyfarm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chat.deepseek.com/%D0%BF%D0%BE%D1%81%D0%B8%D0%BB%D0%B0%D0%BD%D0%BD%D1%8F" TargetMode="External"/><Relationship Id="rId51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72" Type="http://schemas.openxmlformats.org/officeDocument/2006/relationships/hyperlink" Target="https://biz.nv.ua/ukr/experts/medichniy-kanabis-v-cifrah-dohid-korist-i-neobhidni-zmini-v-zakonodavstvi-novini-ukrajini-50366646.html" TargetMode="External"/><Relationship Id="rId93" Type="http://schemas.openxmlformats.org/officeDocument/2006/relationships/hyperlink" Target="https://landlord.ua/news/eksperty-nazvaly-rentabelnist-vyroshchuvannia-konopel-v-ukraini/" TargetMode="External"/><Relationship Id="rId98" Type="http://schemas.openxmlformats.org/officeDocument/2006/relationships/hyperlink" Target="https://www.facebook.com/organicfarm.in.KIev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ecurities.io/uk/cannabis-stocks/?utm_source=chatgpt.com" TargetMode="External"/><Relationship Id="rId46" Type="http://schemas.openxmlformats.org/officeDocument/2006/relationships/hyperlink" Target="https://delo.ua/business/rentabelnist-texnicnix-konopel-moze-syagati-180-shho-strimuje-burxlivii-rist-cijeyi-kulturi-436731/?utm_source=chatgpt.com" TargetMode="External"/><Relationship Id="rId67" Type="http://schemas.openxmlformats.org/officeDocument/2006/relationships/hyperlink" Target="https://biz.nv.ua/ukr/experts/medichniy-kanabis-v-cifrah-dohid-korist-i-neobhidni-zmini-v-zakonodavstvi-novini-ukrajini-503666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35</Pages>
  <Words>9327</Words>
  <Characters>53164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Petrovitsky</dc:creator>
  <cp:keywords/>
  <cp:lastModifiedBy>Andre Petrovitsky</cp:lastModifiedBy>
  <cp:revision>6</cp:revision>
  <dcterms:created xsi:type="dcterms:W3CDTF">2025-03-24T14:27:00Z</dcterms:created>
  <dcterms:modified xsi:type="dcterms:W3CDTF">2025-03-24T22:41:00Z</dcterms:modified>
</cp:coreProperties>
</file>